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6FCF" w14:textId="77777777" w:rsidR="00D80F14" w:rsidRPr="00D80F14" w:rsidRDefault="00D80F14" w:rsidP="00D80F14">
      <w:pPr>
        <w:spacing w:before="100" w:beforeAutospacing="1" w:after="100" w:afterAutospacing="1" w:line="300" w:lineRule="atLeast"/>
        <w:rPr>
          <w:rFonts w:ascii="Arial" w:eastAsia="Times New Roman" w:hAnsi="Arial" w:cs="Arial"/>
          <w:szCs w:val="20"/>
          <w:lang w:val="pt-PT" w:eastAsia="pt-PT"/>
        </w:rPr>
      </w:pPr>
      <w:r w:rsidRPr="00D80F14">
        <w:rPr>
          <w:rFonts w:ascii="Arial" w:eastAsia="Times New Roman" w:hAnsi="Arial" w:cs="Arial"/>
          <w:b/>
          <w:bCs/>
          <w:szCs w:val="20"/>
          <w:lang w:val="pt-PT" w:eastAsia="pt-PT"/>
        </w:rPr>
        <w:t>A ENDESA AUMENTA O LUCRO EM 24% NO PRIMEIRO TRIMESTRE, ATÉ 725 MILHÕES DE EUROS, E CONFIRMA OS OBJECTIVOS FINANCEIROS PARA O CONJUNTO DE 2026</w:t>
      </w:r>
    </w:p>
    <w:p w14:paraId="482127D9" w14:textId="7EE646FF" w:rsidR="00D80F14" w:rsidRDefault="00D80F14" w:rsidP="0009783F">
      <w:pPr>
        <w:pStyle w:val="Prrafodelista"/>
        <w:numPr>
          <w:ilvl w:val="0"/>
          <w:numId w:val="2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Cs w:val="20"/>
          <w:lang w:val="pt-PT" w:eastAsia="pt-PT"/>
        </w:rPr>
      </w:pPr>
      <w:r w:rsidRPr="00D80F14">
        <w:rPr>
          <w:rFonts w:ascii="Arial" w:eastAsia="Times New Roman" w:hAnsi="Arial" w:cs="Arial"/>
          <w:b/>
          <w:bCs/>
          <w:szCs w:val="20"/>
          <w:lang w:val="pt-PT" w:eastAsia="pt-PT"/>
        </w:rPr>
        <w:t>O resultado bruto de exploração (EBITDA) atinge 1.632 milhões de euros,</w:t>
      </w:r>
      <w:r w:rsidR="00625DC3">
        <w:rPr>
          <w:rFonts w:ascii="Arial" w:eastAsia="Times New Roman" w:hAnsi="Arial" w:cs="Arial"/>
          <w:b/>
          <w:bCs/>
          <w:szCs w:val="20"/>
          <w:lang w:val="pt-PT" w:eastAsia="pt-PT"/>
        </w:rPr>
        <w:t xml:space="preserve"> </w:t>
      </w:r>
      <w:r w:rsidR="000549D0">
        <w:rPr>
          <w:rFonts w:ascii="Arial" w:eastAsia="Times New Roman" w:hAnsi="Arial" w:cs="Arial"/>
          <w:b/>
          <w:bCs/>
          <w:szCs w:val="20"/>
          <w:lang w:val="pt-PT" w:eastAsia="pt-PT"/>
        </w:rPr>
        <w:t xml:space="preserve">um </w:t>
      </w:r>
      <w:r w:rsidR="001C321A">
        <w:rPr>
          <w:rFonts w:ascii="Arial" w:eastAsia="Times New Roman" w:hAnsi="Arial" w:cs="Arial"/>
          <w:b/>
          <w:bCs/>
          <w:szCs w:val="20"/>
          <w:lang w:val="pt-PT" w:eastAsia="pt-PT"/>
        </w:rPr>
        <w:t xml:space="preserve">aumento </w:t>
      </w:r>
      <w:r w:rsidR="008F4525">
        <w:rPr>
          <w:rFonts w:ascii="Arial" w:eastAsia="Times New Roman" w:hAnsi="Arial" w:cs="Arial"/>
          <w:b/>
          <w:bCs/>
          <w:szCs w:val="20"/>
          <w:lang w:val="pt-PT" w:eastAsia="pt-PT"/>
        </w:rPr>
        <w:t xml:space="preserve">de </w:t>
      </w:r>
      <w:r w:rsidR="00625DC3">
        <w:rPr>
          <w:rFonts w:ascii="Arial" w:eastAsia="Times New Roman" w:hAnsi="Arial" w:cs="Arial"/>
          <w:b/>
          <w:bCs/>
          <w:szCs w:val="20"/>
          <w:lang w:val="pt-PT" w:eastAsia="pt-PT"/>
        </w:rPr>
        <w:t xml:space="preserve"> </w:t>
      </w:r>
      <w:r w:rsidRPr="00D80F14">
        <w:rPr>
          <w:rFonts w:ascii="Arial" w:eastAsia="Times New Roman" w:hAnsi="Arial" w:cs="Arial"/>
          <w:b/>
          <w:bCs/>
          <w:szCs w:val="20"/>
          <w:lang w:val="pt-PT" w:eastAsia="pt-PT"/>
        </w:rPr>
        <w:t>14%</w:t>
      </w:r>
      <w:r w:rsidR="00231244">
        <w:rPr>
          <w:rFonts w:ascii="Arial" w:eastAsia="Times New Roman" w:hAnsi="Arial" w:cs="Arial"/>
          <w:b/>
          <w:bCs/>
          <w:szCs w:val="20"/>
          <w:lang w:val="pt-PT" w:eastAsia="pt-PT"/>
        </w:rPr>
        <w:t>.</w:t>
      </w:r>
    </w:p>
    <w:p w14:paraId="7509CE74" w14:textId="77777777" w:rsidR="00231244" w:rsidRPr="00D80F14" w:rsidRDefault="00231244" w:rsidP="00231244">
      <w:pPr>
        <w:pStyle w:val="Prrafodelista"/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Cs w:val="20"/>
          <w:lang w:val="pt-PT" w:eastAsia="pt-PT"/>
        </w:rPr>
      </w:pPr>
    </w:p>
    <w:p w14:paraId="3B028CE5" w14:textId="14423892" w:rsidR="00D80F14" w:rsidRDefault="00D80F14" w:rsidP="0009783F">
      <w:pPr>
        <w:pStyle w:val="Prrafodelista"/>
        <w:numPr>
          <w:ilvl w:val="0"/>
          <w:numId w:val="2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Cs w:val="20"/>
          <w:lang w:val="pt-PT" w:eastAsia="pt-PT"/>
        </w:rPr>
      </w:pPr>
      <w:r w:rsidRPr="00D80F14">
        <w:rPr>
          <w:rFonts w:ascii="Arial" w:eastAsia="Times New Roman" w:hAnsi="Arial" w:cs="Arial"/>
          <w:b/>
          <w:bCs/>
          <w:szCs w:val="20"/>
          <w:lang w:val="pt-PT" w:eastAsia="pt-PT"/>
        </w:rPr>
        <w:t>A empresa assegura ao mercado o cumprimento das metas de EBITDA, entre 5.800 e 6.100 milhões de euros, e de resultado líquido, entre 2.300 e 2.400 milhões de euros, para o exercício em curso, graças à resiliência do negócio liberalizado, ao contributo do novo enquadramento regulatório das redes, aliado a uma gestão eficiente desta infra</w:t>
      </w:r>
      <w:r w:rsidRPr="00D80F14">
        <w:rPr>
          <w:rFonts w:ascii="Arial" w:eastAsia="Times New Roman" w:hAnsi="Arial" w:cs="Arial"/>
          <w:b/>
          <w:bCs/>
          <w:szCs w:val="20"/>
          <w:lang w:val="pt-PT" w:eastAsia="pt-PT"/>
        </w:rPr>
        <w:noBreakHyphen/>
        <w:t>estrutura, bem como ao plano de eficiência em execução</w:t>
      </w:r>
      <w:r w:rsidR="00231244">
        <w:rPr>
          <w:rFonts w:ascii="Arial" w:eastAsia="Times New Roman" w:hAnsi="Arial" w:cs="Arial"/>
          <w:b/>
          <w:bCs/>
          <w:szCs w:val="20"/>
          <w:lang w:val="pt-PT" w:eastAsia="pt-PT"/>
        </w:rPr>
        <w:t>.</w:t>
      </w:r>
    </w:p>
    <w:p w14:paraId="6E76D9B5" w14:textId="77777777" w:rsidR="00231244" w:rsidRPr="00D80F14" w:rsidRDefault="00231244" w:rsidP="00231244">
      <w:pPr>
        <w:pStyle w:val="Prrafodelista"/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Cs w:val="20"/>
          <w:lang w:val="pt-PT" w:eastAsia="pt-PT"/>
        </w:rPr>
      </w:pPr>
    </w:p>
    <w:p w14:paraId="53297CEA" w14:textId="77777777" w:rsidR="00397457" w:rsidRPr="00397457" w:rsidRDefault="00397457" w:rsidP="00397457">
      <w:pPr>
        <w:pStyle w:val="Prrafodelista"/>
        <w:numPr>
          <w:ilvl w:val="0"/>
          <w:numId w:val="2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Cs w:val="20"/>
          <w:lang w:val="pt-PT" w:eastAsia="pt-PT"/>
        </w:rPr>
      </w:pPr>
      <w:r w:rsidRPr="00397457">
        <w:rPr>
          <w:rFonts w:ascii="Arial" w:eastAsia="Times New Roman" w:hAnsi="Arial" w:cs="Arial"/>
          <w:b/>
          <w:bCs/>
          <w:szCs w:val="20"/>
          <w:lang w:val="pt-PT" w:eastAsia="pt-PT"/>
        </w:rPr>
        <w:t>A empresa centra-se em três eixos fundamentais para enfrentar os desafios do setor: proteger os consumidores através da aceleração da eletrificação e da expansão das energias renováveis, no âmbito de um mix energético descarbonizado; reforçar o investimento nas redes para desbloquear oportunidades de crescimento e aumentar a segurança do sistema; e, para que tal seja possível, assegurar o reforço do limite de investimento na rede de distribuição, de forma a garantir o capital necessário.</w:t>
      </w:r>
    </w:p>
    <w:p w14:paraId="07163F97" w14:textId="77777777" w:rsidR="00397457" w:rsidRDefault="00397457" w:rsidP="005753EE">
      <w:pPr>
        <w:pStyle w:val="Prrafodelista"/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Cs w:val="20"/>
          <w:lang w:val="pt-PT" w:eastAsia="pt-PT"/>
        </w:rPr>
      </w:pPr>
    </w:p>
    <w:p w14:paraId="7B09D587" w14:textId="77777777" w:rsidR="002B10A4" w:rsidRPr="00D80F14" w:rsidRDefault="002B10A4" w:rsidP="002B10A4">
      <w:pPr>
        <w:pStyle w:val="Prrafodelista"/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Cs w:val="20"/>
          <w:lang w:val="pt-PT" w:eastAsia="pt-PT"/>
        </w:rPr>
      </w:pPr>
    </w:p>
    <w:p w14:paraId="6E9EB815" w14:textId="77777777" w:rsidR="005763F2" w:rsidRPr="00557AD6" w:rsidRDefault="005763F2" w:rsidP="00557AD6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pt-PT" w:eastAsia="pt-PT"/>
        </w:rPr>
      </w:pPr>
      <w:r w:rsidRPr="00557AD6">
        <w:rPr>
          <w:rFonts w:ascii="Arial" w:eastAsia="Times New Roman" w:hAnsi="Arial" w:cs="Arial"/>
          <w:b/>
          <w:bCs/>
          <w:sz w:val="21"/>
          <w:szCs w:val="21"/>
          <w:lang w:val="pt-PT" w:eastAsia="pt-PT"/>
        </w:rPr>
        <w:t>Madrid, 6 de maio de 2026.</w:t>
      </w:r>
      <w:r w:rsidRPr="00557AD6">
        <w:rPr>
          <w:rFonts w:ascii="Arial" w:eastAsia="Times New Roman" w:hAnsi="Arial" w:cs="Arial"/>
          <w:sz w:val="21"/>
          <w:szCs w:val="21"/>
          <w:lang w:val="pt-PT" w:eastAsia="pt-PT"/>
        </w:rPr>
        <w:t xml:space="preserve"> A Endesa iniciou o ano de 2026 com um desempenho sólido nos seus principais negócios e indicadores financeiros-chave. A empresa elétrica alcançou um resultado bruto de exploração (EBITDA) de 1.632 milhões de euros no primeiro trimestre do ano, mais 14%, graças, em primeiro lugar, à gestão eficiente e disciplinada da rede no âmbito do novo enquadramento remuneratório e, em segundo lugar, à resiliência dos negócios liberalizados de produção e comercialização num contexto de incerteza geopolítica e volatilidade nos mercados. Como resultado, o resultado líquido ordinário atingiu 725 milhões de euros, mais 24% do que no mesmo período de 2025.</w:t>
      </w:r>
    </w:p>
    <w:p w14:paraId="76D5405C" w14:textId="77777777" w:rsidR="00AC07E7" w:rsidRPr="00557AD6" w:rsidRDefault="00AC07E7" w:rsidP="00AC07E7">
      <w:pPr>
        <w:pStyle w:val="Prrafodelista"/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val="pt-PT" w:eastAsia="pt-PT" w:bidi="ar-SA"/>
        </w:rPr>
      </w:pPr>
    </w:p>
    <w:p w14:paraId="5A08FEA7" w14:textId="7604019D" w:rsidR="005763F2" w:rsidRPr="00557AD6" w:rsidRDefault="005763F2" w:rsidP="00557AD6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pt-PT" w:eastAsia="pt-PT"/>
        </w:rPr>
      </w:pPr>
      <w:r w:rsidRPr="00557AD6">
        <w:rPr>
          <w:rFonts w:ascii="Arial" w:eastAsia="Times New Roman" w:hAnsi="Arial" w:cs="Arial"/>
          <w:sz w:val="21"/>
          <w:szCs w:val="21"/>
          <w:lang w:val="pt-PT" w:eastAsia="pt-PT"/>
        </w:rPr>
        <w:lastRenderedPageBreak/>
        <w:t xml:space="preserve">O novo </w:t>
      </w:r>
      <w:r w:rsidR="00AC07E7" w:rsidRPr="00557AD6">
        <w:rPr>
          <w:rFonts w:ascii="Arial" w:eastAsia="Times New Roman" w:hAnsi="Arial" w:cs="Arial"/>
          <w:sz w:val="21"/>
          <w:szCs w:val="21"/>
          <w:lang w:val="pt-PT" w:eastAsia="pt-PT"/>
        </w:rPr>
        <w:t>CEO</w:t>
      </w:r>
      <w:r w:rsidRPr="00557AD6">
        <w:rPr>
          <w:rFonts w:ascii="Arial" w:eastAsia="Times New Roman" w:hAnsi="Arial" w:cs="Arial"/>
          <w:sz w:val="21"/>
          <w:szCs w:val="21"/>
          <w:lang w:val="pt-PT" w:eastAsia="pt-PT"/>
        </w:rPr>
        <w:t>, Gianni Armani, afirmou, na sua primeira apresentação de resultados aos analistas, que o forte desempenho operacional e financeiro proporciona a visibilidade necessária para confirmar os objetivos da Endesa para o conjunto do ano. Estes, apresentados em fevereiro passado, passam por alcançar um EBITDA entre 5.800 e 6.100 milhões de euros e um resultado líquido ordinário entre 2.300 e 2.400 milhões de euros.</w:t>
      </w:r>
    </w:p>
    <w:p w14:paraId="261E44C8" w14:textId="77777777" w:rsidR="005763F2" w:rsidRPr="00557AD6" w:rsidRDefault="005763F2" w:rsidP="00557AD6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pt-PT" w:eastAsia="pt-PT"/>
        </w:rPr>
      </w:pPr>
      <w:r w:rsidRPr="00557AD6">
        <w:rPr>
          <w:rFonts w:ascii="Arial" w:eastAsia="Times New Roman" w:hAnsi="Arial" w:cs="Arial"/>
          <w:sz w:val="21"/>
          <w:szCs w:val="21"/>
          <w:lang w:val="pt-PT" w:eastAsia="pt-PT"/>
        </w:rPr>
        <w:t>O responsável máximo analisou a evolução da produção, que cresce 8% entre janeiro e março até 14,2 TWh, graças ao maior contributo das energias renováveis (nomeadamente da hídrica, com os níveis de armazenamento em valores recorde); um volume de vendas liberalizadas (18 TWh no total) ligeiramente em queda no segmento B2B e estável em B2C; e um crescimento de 3% na base de clientes do mercado livre, até 6,4 milhões, após a integração efetiva dos mais de 300.000 clientes elétricos da Energía Colectiva (no âmbito da parceria alcançada em 2025 e operacional desde janeiro de 2026 com a MasOrange).</w:t>
      </w:r>
    </w:p>
    <w:p w14:paraId="724166A6" w14:textId="3A668548" w:rsidR="005763F2" w:rsidRPr="00557AD6" w:rsidRDefault="005763F2" w:rsidP="00557AD6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pt-PT" w:eastAsia="pt-PT"/>
        </w:rPr>
      </w:pPr>
      <w:r w:rsidRPr="00557AD6">
        <w:rPr>
          <w:rFonts w:ascii="Arial" w:eastAsia="Times New Roman" w:hAnsi="Arial" w:cs="Arial"/>
          <w:sz w:val="21"/>
          <w:szCs w:val="21"/>
          <w:lang w:val="pt-PT" w:eastAsia="pt-PT"/>
        </w:rPr>
        <w:t>Espanha manteve-se, além disso, como um dos países europeus com preços grossistas de eletricidade mais competitivos, apesar da volatilidade e do nível historicamente elevado dos custos dos serviços auxiliares durante este trimestre. Assim, o preço médio do mercado grossista (“pool”) foi de 44 euros/MWh, menos 48% do que no primeiro trimestre de 2025, aos quais se somam 24 euros relativos ao custo desses serviços. Este nível de preços no mercado grossista evidencia a exposição limitada de Espanha aos preços do gás, graças às suas fontes renováveis e à vantagem de dispor de um parque nuclear fiável.</w:t>
      </w:r>
    </w:p>
    <w:p w14:paraId="520BDEC5" w14:textId="37F02BBC" w:rsidR="005763F2" w:rsidRPr="00557AD6" w:rsidRDefault="005763F2" w:rsidP="00557AD6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val="pt-PT" w:eastAsia="pt-PT"/>
        </w:rPr>
      </w:pPr>
      <w:r w:rsidRPr="00557AD6">
        <w:rPr>
          <w:rFonts w:ascii="Arial" w:eastAsia="Times New Roman" w:hAnsi="Arial" w:cs="Arial"/>
          <w:sz w:val="21"/>
          <w:szCs w:val="21"/>
          <w:lang w:val="pt-PT" w:eastAsia="pt-PT"/>
        </w:rPr>
        <w:t>Do lado da procura, no sistema peninsular o consumo ajustado cresce, em geral, 1,1% e 1,7% nas áreas de distribuição da Endesa, graças aos segmentos residencial e de serviços, apesar da quebra no setor industrial, principalmente devido às incertezas geopolíticas. A saturação da rede afeta a ligação de nova procura, evidenciando que é crítico promover novos investimentos na rede que permitam resolver os estrangulamentos existentes.</w:t>
      </w:r>
    </w:p>
    <w:p w14:paraId="10587D9D" w14:textId="77777777" w:rsidR="00557AD6" w:rsidRDefault="004D632A" w:rsidP="00557AD6">
      <w:pPr>
        <w:pStyle w:val="NormalWeb"/>
        <w:spacing w:line="300" w:lineRule="atLeast"/>
        <w:rPr>
          <w:rFonts w:ascii="Arial" w:hAnsi="Arial" w:cs="Arial"/>
          <w:b/>
          <w:bCs/>
          <w:sz w:val="21"/>
          <w:szCs w:val="21"/>
          <w:lang w:val="pt-PT" w:eastAsia="pt-PT"/>
        </w:rPr>
      </w:pPr>
      <w:r w:rsidRPr="00557AD6">
        <w:rPr>
          <w:rFonts w:ascii="Arial" w:hAnsi="Arial" w:cs="Arial"/>
          <w:b/>
          <w:bCs/>
          <w:sz w:val="21"/>
          <w:szCs w:val="21"/>
          <w:lang w:val="pt-PT" w:eastAsia="pt-PT"/>
        </w:rPr>
        <w:t>Desempenho financeiro e mensagens de encerramento</w:t>
      </w:r>
    </w:p>
    <w:p w14:paraId="45F8FB21" w14:textId="77777777" w:rsidR="00557AD6" w:rsidRDefault="00557AD6" w:rsidP="00557AD6">
      <w:pPr>
        <w:pStyle w:val="NormalWeb"/>
        <w:spacing w:line="300" w:lineRule="atLeast"/>
        <w:rPr>
          <w:rFonts w:ascii="Arial" w:hAnsi="Arial" w:cs="Arial"/>
          <w:sz w:val="21"/>
          <w:szCs w:val="21"/>
          <w:lang w:val="pt-PT" w:eastAsia="pt-PT"/>
        </w:rPr>
      </w:pPr>
    </w:p>
    <w:p w14:paraId="3A56D110" w14:textId="2DD7AC47" w:rsidR="004D632A" w:rsidRPr="00557AD6" w:rsidRDefault="004D632A" w:rsidP="00557AD6">
      <w:pPr>
        <w:pStyle w:val="NormalWeb"/>
        <w:spacing w:line="300" w:lineRule="atLeast"/>
        <w:rPr>
          <w:rFonts w:ascii="Arial" w:hAnsi="Arial" w:cs="Arial"/>
          <w:b/>
          <w:bCs/>
          <w:sz w:val="21"/>
          <w:szCs w:val="21"/>
          <w:lang w:val="pt-PT" w:eastAsia="pt-PT"/>
        </w:rPr>
      </w:pPr>
      <w:r w:rsidRPr="00557AD6">
        <w:rPr>
          <w:rFonts w:ascii="Arial" w:hAnsi="Arial" w:cs="Arial"/>
          <w:sz w:val="21"/>
          <w:szCs w:val="21"/>
          <w:lang w:val="pt-PT" w:eastAsia="pt-PT"/>
        </w:rPr>
        <w:t>Em conjunto com os principais indicadores já referidos, a Endesa encerrou o trimestre com uma evolução estável da margem liberalizada de eletricidade, nos 54 €/MWh, conseguindo neutralizar o impacto do aumento dos custos dos serviços auxiliares. Por sua vez, a margem do gás, em linha com o esperado, registou uma queda de 8%, para os 10 €/MWh, normalizando-se após o desempenho excecional de 2025.</w:t>
      </w:r>
    </w:p>
    <w:p w14:paraId="28D88104" w14:textId="77777777" w:rsidR="00557AD6" w:rsidRDefault="00557AD6" w:rsidP="00557AD6">
      <w:pPr>
        <w:pStyle w:val="NormalWeb"/>
        <w:spacing w:line="300" w:lineRule="atLeast"/>
        <w:rPr>
          <w:rFonts w:ascii="Arial" w:hAnsi="Arial" w:cs="Arial"/>
          <w:sz w:val="21"/>
          <w:szCs w:val="21"/>
          <w:lang w:val="pt-PT" w:eastAsia="pt-PT"/>
        </w:rPr>
      </w:pPr>
    </w:p>
    <w:p w14:paraId="2F9F2CF4" w14:textId="159C50E8" w:rsidR="004D632A" w:rsidRPr="00557AD6" w:rsidRDefault="004D632A" w:rsidP="00557AD6">
      <w:pPr>
        <w:pStyle w:val="NormalWeb"/>
        <w:spacing w:line="300" w:lineRule="atLeast"/>
        <w:rPr>
          <w:rFonts w:ascii="Arial" w:hAnsi="Arial" w:cs="Arial"/>
          <w:sz w:val="21"/>
          <w:szCs w:val="21"/>
          <w:lang w:val="pt-PT" w:eastAsia="pt-PT"/>
        </w:rPr>
      </w:pPr>
      <w:r w:rsidRPr="00557AD6">
        <w:rPr>
          <w:rFonts w:ascii="Arial" w:hAnsi="Arial" w:cs="Arial"/>
          <w:sz w:val="21"/>
          <w:szCs w:val="21"/>
          <w:lang w:val="pt-PT" w:eastAsia="pt-PT"/>
        </w:rPr>
        <w:t>Por outro lado, a sólida geração de caixa de 1.000 milhões de euros permitiu que o aumento da dívida líquida face ao final de 2025 ficasse limitado a 5%, atingindo 10.600 milhões de euros, após a realização de investimentos, o pagamento de dividendos e a continuidade do programa de recompra de ações. O custo médio da dívida reduziu-se igualmente para 3,1%, menos duas décimas do que no final do ano anterior.</w:t>
      </w:r>
    </w:p>
    <w:p w14:paraId="088C53D4" w14:textId="77777777" w:rsidR="004D632A" w:rsidRPr="002E16C4" w:rsidRDefault="004D632A" w:rsidP="002E16C4">
      <w:pPr>
        <w:pStyle w:val="NormalWeb"/>
        <w:spacing w:line="300" w:lineRule="atLeast"/>
        <w:jc w:val="both"/>
        <w:rPr>
          <w:rFonts w:ascii="Arial" w:hAnsi="Arial" w:cs="Arial"/>
          <w:sz w:val="21"/>
          <w:szCs w:val="21"/>
          <w:lang w:val="pt-PT" w:eastAsia="pt-PT"/>
        </w:rPr>
      </w:pPr>
      <w:r w:rsidRPr="00557AD6">
        <w:rPr>
          <w:rFonts w:ascii="Arial" w:hAnsi="Arial" w:cs="Arial"/>
          <w:sz w:val="21"/>
          <w:szCs w:val="21"/>
          <w:lang w:val="pt-PT" w:eastAsia="pt-PT"/>
        </w:rPr>
        <w:lastRenderedPageBreak/>
        <w:t>No fecho da apresentação aos analistas, foram destacadas três questões que devem ser geridas para enfrentar os desafios que o setor tem pela frente. Em primeiro lugar, o atual contexto global reforça</w:t>
      </w:r>
      <w:r w:rsidRPr="004D632A">
        <w:rPr>
          <w:rFonts w:ascii="Segoe UI" w:hAnsi="Segoe UI" w:cs="Segoe UI"/>
          <w:sz w:val="21"/>
          <w:szCs w:val="21"/>
          <w:lang w:val="pt-PT"/>
        </w:rPr>
        <w:t xml:space="preserve"> </w:t>
      </w:r>
      <w:r w:rsidRPr="002E16C4">
        <w:rPr>
          <w:rFonts w:ascii="Arial" w:hAnsi="Arial" w:cs="Arial"/>
          <w:sz w:val="21"/>
          <w:szCs w:val="21"/>
          <w:lang w:val="pt-PT" w:eastAsia="pt-PT"/>
        </w:rPr>
        <w:t>a mensagem clara de acelerar a eletrificação e a implementação de energias renováveis, no âmbito de uma matriz energética descarbonizada, uma vez que esta é a forma mais eficaz de proteger os consumidores e as economias de crises geopolíticas. A eletrificação não é apenas fundamental para a transição energética, mas também para a acessibilidade, a resiliência e a segurança do abastecimento a longo prazo.</w:t>
      </w:r>
    </w:p>
    <w:p w14:paraId="61F84733" w14:textId="77777777" w:rsidR="009979B5" w:rsidRDefault="009979B5" w:rsidP="009979B5">
      <w:pPr>
        <w:pStyle w:val="NormalWeb"/>
        <w:spacing w:line="300" w:lineRule="atLeast"/>
        <w:rPr>
          <w:rFonts w:ascii="Arial" w:hAnsi="Arial" w:cs="Arial"/>
          <w:sz w:val="21"/>
          <w:szCs w:val="21"/>
          <w:lang w:val="pt-PT" w:eastAsia="pt-PT"/>
        </w:rPr>
      </w:pPr>
    </w:p>
    <w:p w14:paraId="0A788E90" w14:textId="33FF3DF2" w:rsidR="004D632A" w:rsidRPr="009979B5" w:rsidRDefault="004D632A" w:rsidP="002E16C4">
      <w:pPr>
        <w:pStyle w:val="NormalWeb"/>
        <w:spacing w:line="300" w:lineRule="atLeast"/>
        <w:jc w:val="both"/>
        <w:rPr>
          <w:rFonts w:ascii="Arial" w:hAnsi="Arial" w:cs="Arial"/>
          <w:sz w:val="21"/>
          <w:szCs w:val="21"/>
          <w:lang w:val="pt-PT" w:eastAsia="pt-PT"/>
        </w:rPr>
      </w:pPr>
      <w:r w:rsidRPr="009979B5">
        <w:rPr>
          <w:rFonts w:ascii="Arial" w:hAnsi="Arial" w:cs="Arial"/>
          <w:sz w:val="21"/>
          <w:szCs w:val="21"/>
          <w:lang w:val="pt-PT" w:eastAsia="pt-PT"/>
        </w:rPr>
        <w:t>Em segundo lugar, salientou-se a necessidade de acelerar o investimento nas redes elétricas para acomodar o crescimento estrutural da procura e garantir a fiabilidade do sistema. As redes constituem a espinha dorsal da transição, pois permitem a integração de energias renováveis e reforçam a segurança global do sistema.</w:t>
      </w:r>
    </w:p>
    <w:p w14:paraId="28F75832" w14:textId="77777777" w:rsidR="009979B5" w:rsidRDefault="009979B5" w:rsidP="002E16C4">
      <w:pPr>
        <w:pStyle w:val="NormalWeb"/>
        <w:spacing w:line="300" w:lineRule="atLeast"/>
        <w:jc w:val="both"/>
        <w:rPr>
          <w:rFonts w:ascii="Arial" w:hAnsi="Arial" w:cs="Arial"/>
          <w:sz w:val="21"/>
          <w:szCs w:val="21"/>
          <w:lang w:val="pt-PT" w:eastAsia="pt-PT"/>
        </w:rPr>
      </w:pPr>
    </w:p>
    <w:p w14:paraId="4E01D3AC" w14:textId="2DDA40DE" w:rsidR="004D632A" w:rsidRDefault="004D632A" w:rsidP="009979B5">
      <w:pPr>
        <w:pStyle w:val="NormalWeb"/>
        <w:spacing w:line="300" w:lineRule="atLeast"/>
        <w:rPr>
          <w:rFonts w:ascii="Arial" w:hAnsi="Arial" w:cs="Arial"/>
          <w:sz w:val="21"/>
          <w:szCs w:val="21"/>
          <w:lang w:val="pt-PT" w:eastAsia="pt-PT"/>
        </w:rPr>
      </w:pPr>
      <w:r w:rsidRPr="009979B5">
        <w:rPr>
          <w:rFonts w:ascii="Arial" w:hAnsi="Arial" w:cs="Arial"/>
          <w:sz w:val="21"/>
          <w:szCs w:val="21"/>
          <w:lang w:val="pt-PT" w:eastAsia="pt-PT"/>
        </w:rPr>
        <w:t>Por último, sublinhou-se que, para que tal seja possível, o apoio regulatório é essencial, em particular, a aprovação do aumento do limite de investimento é crucial para desbloquear o investimento de capital necessário nas redes de distribuição.</w:t>
      </w:r>
    </w:p>
    <w:p w14:paraId="0295284A" w14:textId="77777777" w:rsidR="00892FCD" w:rsidRPr="009979B5" w:rsidRDefault="00892FCD" w:rsidP="009979B5">
      <w:pPr>
        <w:pStyle w:val="NormalWeb"/>
        <w:spacing w:line="300" w:lineRule="atLeast"/>
        <w:rPr>
          <w:rFonts w:ascii="Arial" w:hAnsi="Arial" w:cs="Arial"/>
          <w:sz w:val="21"/>
          <w:szCs w:val="21"/>
          <w:lang w:val="pt-PT" w:eastAsia="pt-PT"/>
        </w:rPr>
      </w:pPr>
    </w:p>
    <w:p w14:paraId="0D6E253F" w14:textId="77777777" w:rsidR="004C7502" w:rsidRDefault="004C7502" w:rsidP="00926921">
      <w:pPr>
        <w:jc w:val="both"/>
        <w:rPr>
          <w:rFonts w:ascii="Arial" w:hAnsi="Arial" w:cs="Arial"/>
          <w:sz w:val="21"/>
          <w:szCs w:val="21"/>
          <w:lang w:val="pt-PT"/>
        </w:rPr>
      </w:pPr>
    </w:p>
    <w:p w14:paraId="46B91C51" w14:textId="423A3EA5" w:rsidR="005A3F07" w:rsidRDefault="00FB146A" w:rsidP="00926921">
      <w:pPr>
        <w:jc w:val="both"/>
        <w:rPr>
          <w:rFonts w:ascii="Arial" w:hAnsi="Arial" w:cs="Arial"/>
          <w:sz w:val="21"/>
          <w:szCs w:val="21"/>
          <w:lang w:val="pt-PT"/>
        </w:rPr>
      </w:pPr>
      <w:r>
        <w:rPr>
          <w:noProof/>
        </w:rPr>
        <w:drawing>
          <wp:inline distT="0" distB="0" distL="0" distR="0" wp14:anchorId="4F821DFA" wp14:editId="4DC4D816">
            <wp:extent cx="5222302" cy="2224003"/>
            <wp:effectExtent l="0" t="0" r="0" b="5080"/>
            <wp:docPr id="1179961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11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C891D" w14:textId="77777777" w:rsidR="005A3F07" w:rsidRDefault="005A3F07" w:rsidP="00926921">
      <w:pPr>
        <w:jc w:val="both"/>
        <w:rPr>
          <w:rFonts w:ascii="Arial" w:hAnsi="Arial" w:cs="Arial"/>
          <w:sz w:val="21"/>
          <w:szCs w:val="21"/>
          <w:lang w:val="pt-PT"/>
        </w:rPr>
      </w:pPr>
    </w:p>
    <w:p w14:paraId="0DB87961" w14:textId="0D7964DC" w:rsidR="005A3F07" w:rsidRDefault="00FB146A" w:rsidP="00926921">
      <w:pPr>
        <w:jc w:val="both"/>
        <w:rPr>
          <w:rFonts w:ascii="Arial" w:hAnsi="Arial" w:cs="Arial"/>
          <w:sz w:val="21"/>
          <w:szCs w:val="21"/>
          <w:lang w:val="pt-PT"/>
        </w:rPr>
      </w:pPr>
      <w:r>
        <w:rPr>
          <w:noProof/>
        </w:rPr>
        <w:lastRenderedPageBreak/>
        <w:drawing>
          <wp:inline distT="0" distB="0" distL="0" distR="0" wp14:anchorId="051EF91C" wp14:editId="10474898">
            <wp:extent cx="5103356" cy="4106487"/>
            <wp:effectExtent l="0" t="0" r="2540" b="8890"/>
            <wp:docPr id="2470410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35" cy="411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3F70" w14:textId="77777777" w:rsidR="00FB146A" w:rsidRDefault="00FB146A" w:rsidP="005A3F07">
      <w:pPr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B0DF110" w14:textId="77777777" w:rsidR="002C21E8" w:rsidRDefault="002C21E8" w:rsidP="005A3F07">
      <w:pPr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5129F407" w14:textId="78B8226F" w:rsidR="005A3F07" w:rsidRPr="002B345C" w:rsidRDefault="005A3F07" w:rsidP="005A3F07">
      <w:pPr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2B345C">
        <w:rPr>
          <w:rFonts w:ascii="Arial" w:hAnsi="Arial" w:cs="Arial"/>
          <w:b/>
          <w:bCs/>
          <w:sz w:val="20"/>
          <w:szCs w:val="20"/>
          <w:lang w:val="pt-PT"/>
        </w:rPr>
        <w:t>Sobre a Endesa</w:t>
      </w:r>
    </w:p>
    <w:p w14:paraId="51839BFD" w14:textId="77777777" w:rsidR="005A3F07" w:rsidRPr="002B345C" w:rsidRDefault="005A3F07" w:rsidP="005A3F07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410424E2" w14:textId="77777777" w:rsidR="005A3F07" w:rsidRPr="002B345C" w:rsidRDefault="005A3F07" w:rsidP="005A3F07">
      <w:pPr>
        <w:jc w:val="both"/>
        <w:rPr>
          <w:rFonts w:ascii="Arial" w:hAnsi="Arial" w:cs="Arial"/>
          <w:sz w:val="20"/>
          <w:szCs w:val="20"/>
          <w:lang w:val="pt-PT"/>
        </w:rPr>
      </w:pPr>
      <w:r w:rsidRPr="002B345C">
        <w:rPr>
          <w:rFonts w:ascii="Arial" w:hAnsi="Arial" w:cs="Arial"/>
          <w:sz w:val="20"/>
          <w:szCs w:val="20"/>
          <w:lang w:val="pt-PT"/>
        </w:rPr>
        <w:t xml:space="preserve">A </w:t>
      </w:r>
      <w:hyperlink r:id="rId14" w:tgtFrame="_blank" w:history="1">
        <w:r w:rsidRPr="002B345C">
          <w:rPr>
            <w:rStyle w:val="Hipervnculo"/>
            <w:rFonts w:ascii="Arial" w:hAnsi="Arial" w:cs="Arial"/>
            <w:sz w:val="20"/>
            <w:szCs w:val="20"/>
            <w:lang w:val="pt-PT"/>
          </w:rPr>
          <w:t>Endesa</w:t>
        </w:r>
      </w:hyperlink>
      <w:r w:rsidRPr="002B345C">
        <w:rPr>
          <w:rFonts w:ascii="Arial" w:hAnsi="Arial" w:cs="Arial"/>
          <w:sz w:val="20"/>
          <w:szCs w:val="20"/>
          <w:lang w:val="pt-PT"/>
        </w:rPr>
        <w:t xml:space="preserve"> é a empresa elétrica líder em Espanha e a segunda em Portugal. É igualmente o segundo operador gasista do mercado espanhol. Desenvolve um negócio integrado de geração, distribuição e comercialização de eletricidade e oferece serviços de valor acrescentado orientados para a eletrificação dos usos energéticos de famílias, empresas e administrações públicas. A Endesa está comprometida com os </w:t>
      </w:r>
      <w:hyperlink r:id="rId15" w:tgtFrame="_blank" w:history="1">
        <w:r w:rsidRPr="002B345C">
          <w:rPr>
            <w:rStyle w:val="Hipervnculo"/>
            <w:rFonts w:ascii="Arial" w:hAnsi="Arial" w:cs="Arial"/>
            <w:sz w:val="20"/>
            <w:szCs w:val="20"/>
            <w:lang w:val="pt-PT"/>
          </w:rPr>
          <w:t>Objetivos de Desenvolvimento Sustentável (ODS) das Nações Unidas</w:t>
        </w:r>
      </w:hyperlink>
      <w:r w:rsidRPr="002B345C">
        <w:rPr>
          <w:rFonts w:ascii="Arial" w:hAnsi="Arial" w:cs="Arial"/>
          <w:sz w:val="20"/>
          <w:szCs w:val="20"/>
          <w:lang w:val="pt-PT"/>
        </w:rPr>
        <w:t xml:space="preserve"> e com a responsabilidade social corporativa, atuando também neste âmbito  através da </w:t>
      </w:r>
      <w:hyperlink r:id="rId16" w:tgtFrame="_blank" w:history="1">
        <w:r w:rsidRPr="002B345C">
          <w:rPr>
            <w:rStyle w:val="Hipervnculo"/>
            <w:rFonts w:ascii="Arial" w:hAnsi="Arial" w:cs="Arial"/>
            <w:sz w:val="20"/>
            <w:szCs w:val="20"/>
            <w:lang w:val="pt-PT"/>
          </w:rPr>
          <w:t>Fundación Endesa</w:t>
        </w:r>
      </w:hyperlink>
      <w:r w:rsidRPr="002B345C">
        <w:rPr>
          <w:rFonts w:ascii="Arial" w:hAnsi="Arial" w:cs="Arial"/>
          <w:sz w:val="20"/>
          <w:szCs w:val="20"/>
          <w:lang w:val="pt-PT"/>
        </w:rPr>
        <w:t xml:space="preserve">. A equipa conta com cerca de 9.000 colaboradores. A Endesa integra o Grupo </w:t>
      </w:r>
      <w:hyperlink r:id="rId17" w:tgtFrame="_blank" w:history="1">
        <w:r w:rsidRPr="002B345C">
          <w:rPr>
            <w:rStyle w:val="Hipervnculo"/>
            <w:rFonts w:ascii="Arial" w:hAnsi="Arial" w:cs="Arial"/>
            <w:sz w:val="20"/>
            <w:szCs w:val="20"/>
            <w:lang w:val="pt-PT"/>
          </w:rPr>
          <w:t>Enel</w:t>
        </w:r>
      </w:hyperlink>
      <w:r w:rsidRPr="002B345C">
        <w:rPr>
          <w:rFonts w:ascii="Arial" w:hAnsi="Arial" w:cs="Arial"/>
          <w:sz w:val="20"/>
          <w:szCs w:val="20"/>
          <w:lang w:val="pt-PT"/>
        </w:rPr>
        <w:t>.</w:t>
      </w:r>
    </w:p>
    <w:p w14:paraId="5707C220" w14:textId="77777777" w:rsidR="005A3F07" w:rsidRPr="002B345C" w:rsidRDefault="005A3F07" w:rsidP="005A3F07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3E014111" w14:textId="77777777" w:rsidR="005A3F07" w:rsidRPr="000A2B64" w:rsidRDefault="005A3F07" w:rsidP="00926921">
      <w:pPr>
        <w:jc w:val="both"/>
        <w:rPr>
          <w:rFonts w:ascii="Arial" w:hAnsi="Arial" w:cs="Arial"/>
          <w:sz w:val="21"/>
          <w:szCs w:val="21"/>
          <w:lang w:val="pt-PT"/>
        </w:rPr>
      </w:pPr>
    </w:p>
    <w:sectPr w:rsidR="005A3F07" w:rsidRPr="000A2B64" w:rsidSect="00874CE1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2665" w:right="1134" w:bottom="1418" w:left="1418" w:header="113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EB03" w14:textId="77777777" w:rsidR="00BF0924" w:rsidRDefault="00BF0924" w:rsidP="00717BB2">
      <w:r>
        <w:separator/>
      </w:r>
    </w:p>
  </w:endnote>
  <w:endnote w:type="continuationSeparator" w:id="0">
    <w:p w14:paraId="17EC462F" w14:textId="77777777" w:rsidR="00BF0924" w:rsidRDefault="00BF0924" w:rsidP="00717BB2">
      <w:r>
        <w:continuationSeparator/>
      </w:r>
    </w:p>
  </w:endnote>
  <w:endnote w:type="continuationNotice" w:id="1">
    <w:p w14:paraId="55114819" w14:textId="77777777" w:rsidR="00BF0924" w:rsidRDefault="00BF0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D6653F" w:rsidRPr="0091263A" w:rsidRDefault="00B300B5" w:rsidP="008D4A0D">
    <w:pPr>
      <w:pStyle w:val="Piedepgina"/>
      <w:ind w:left="284"/>
      <w:jc w:val="right"/>
      <w:rPr>
        <w:rStyle w:val="Nmerodepgina"/>
        <w:rFonts w:ascii="Arial" w:hAnsi="Arial" w:cs="Arial"/>
        <w:sz w:val="20"/>
        <w:szCs w:val="20"/>
      </w:rPr>
    </w:pPr>
    <w:r w:rsidRPr="0091263A">
      <w:rPr>
        <w:rStyle w:val="Nmerodepgina"/>
        <w:rFonts w:ascii="Arial" w:hAnsi="Arial" w:cs="Arial"/>
        <w:sz w:val="20"/>
        <w:szCs w:val="20"/>
      </w:rPr>
      <w:fldChar w:fldCharType="begin"/>
    </w:r>
    <w:r w:rsidR="00D6653F" w:rsidRPr="0091263A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91263A">
      <w:rPr>
        <w:rStyle w:val="Nmerodepgina"/>
        <w:rFonts w:ascii="Arial" w:hAnsi="Arial" w:cs="Arial"/>
        <w:sz w:val="20"/>
        <w:szCs w:val="20"/>
      </w:rPr>
      <w:fldChar w:fldCharType="separate"/>
    </w:r>
    <w:r w:rsidR="00A3378C">
      <w:rPr>
        <w:rStyle w:val="Nmerodepgina"/>
        <w:rFonts w:ascii="Arial" w:hAnsi="Arial" w:cs="Arial"/>
        <w:noProof/>
        <w:sz w:val="20"/>
        <w:szCs w:val="20"/>
      </w:rPr>
      <w:t>2</w:t>
    </w:r>
    <w:r w:rsidRPr="0091263A">
      <w:rPr>
        <w:rStyle w:val="Nmerodepgina"/>
        <w:rFonts w:ascii="Arial" w:hAnsi="Arial" w:cs="Arial"/>
        <w:sz w:val="20"/>
        <w:szCs w:val="20"/>
      </w:rPr>
      <w:fldChar w:fldCharType="end"/>
    </w:r>
  </w:p>
  <w:p w14:paraId="61829076" w14:textId="77777777" w:rsidR="00D6653F" w:rsidRDefault="00D6653F" w:rsidP="00155B8D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D6653F" w:rsidRPr="0091263A" w:rsidRDefault="00B300B5" w:rsidP="005D1B60">
    <w:pPr>
      <w:pStyle w:val="Piedepgina"/>
      <w:tabs>
        <w:tab w:val="clear" w:pos="8504"/>
        <w:tab w:val="right" w:pos="2835"/>
      </w:tabs>
      <w:jc w:val="right"/>
      <w:rPr>
        <w:rFonts w:ascii="Arial" w:hAnsi="Arial" w:cs="Arial"/>
        <w:sz w:val="20"/>
        <w:szCs w:val="20"/>
      </w:rPr>
    </w:pPr>
    <w:r w:rsidRPr="0091263A">
      <w:rPr>
        <w:rFonts w:ascii="Arial" w:hAnsi="Arial" w:cs="Arial"/>
        <w:sz w:val="20"/>
        <w:szCs w:val="20"/>
      </w:rPr>
      <w:fldChar w:fldCharType="begin"/>
    </w:r>
    <w:r w:rsidR="00D6653F" w:rsidRPr="0091263A">
      <w:rPr>
        <w:rFonts w:ascii="Arial" w:hAnsi="Arial" w:cs="Arial"/>
        <w:sz w:val="20"/>
        <w:szCs w:val="20"/>
      </w:rPr>
      <w:instrText xml:space="preserve"> PAGE </w:instrText>
    </w:r>
    <w:r w:rsidRPr="0091263A">
      <w:rPr>
        <w:rFonts w:ascii="Arial" w:hAnsi="Arial" w:cs="Arial"/>
        <w:sz w:val="20"/>
        <w:szCs w:val="20"/>
      </w:rPr>
      <w:fldChar w:fldCharType="separate"/>
    </w:r>
    <w:r w:rsidR="00E0035B">
      <w:rPr>
        <w:rFonts w:ascii="Arial" w:hAnsi="Arial" w:cs="Arial"/>
        <w:noProof/>
        <w:sz w:val="20"/>
        <w:szCs w:val="20"/>
      </w:rPr>
      <w:t>1</w:t>
    </w:r>
    <w:r w:rsidRPr="0091263A">
      <w:rPr>
        <w:rFonts w:ascii="Arial" w:hAnsi="Arial" w:cs="Arial"/>
        <w:sz w:val="20"/>
        <w:szCs w:val="20"/>
      </w:rPr>
      <w:fldChar w:fldCharType="end"/>
    </w:r>
  </w:p>
  <w:p w14:paraId="61CDCEAD" w14:textId="77777777" w:rsidR="00D6653F" w:rsidRDefault="00D6653F" w:rsidP="008D6CE6">
    <w:pPr>
      <w:pStyle w:val="Piedepgina"/>
      <w:jc w:val="right"/>
      <w:rPr>
        <w:rStyle w:val="Nmerodepgina"/>
      </w:rPr>
    </w:pPr>
  </w:p>
  <w:p w14:paraId="6BB9E253" w14:textId="77777777" w:rsidR="00D6653F" w:rsidRDefault="00D6653F" w:rsidP="008D6CE6">
    <w:pPr>
      <w:pStyle w:val="Encabezado"/>
      <w:spacing w:line="180" w:lineRule="exact"/>
      <w:rPr>
        <w:rFonts w:ascii="Arial" w:hAnsi="Arial" w:cs="Arial"/>
        <w:b/>
        <w:sz w:val="14"/>
        <w:szCs w:val="14"/>
      </w:rPr>
    </w:pPr>
  </w:p>
  <w:p w14:paraId="23DE523C" w14:textId="77777777" w:rsidR="00D6653F" w:rsidRDefault="00D6653F" w:rsidP="008D6CE6">
    <w:pPr>
      <w:pStyle w:val="Encabezado"/>
      <w:spacing w:line="180" w:lineRule="exact"/>
      <w:rPr>
        <w:rFonts w:ascii="Arial" w:hAnsi="Arial" w:cs="Arial"/>
        <w:b/>
        <w:sz w:val="14"/>
        <w:szCs w:val="14"/>
      </w:rPr>
    </w:pPr>
  </w:p>
  <w:p w14:paraId="52E56223" w14:textId="77777777" w:rsidR="00D6653F" w:rsidRDefault="00D6653F" w:rsidP="008D6CE6">
    <w:pPr>
      <w:pStyle w:val="Encabezado"/>
      <w:spacing w:line="180" w:lineRule="exact"/>
      <w:rPr>
        <w:rFonts w:ascii="Arial" w:hAnsi="Arial" w:cs="Arial"/>
        <w:b/>
        <w:sz w:val="14"/>
        <w:szCs w:val="14"/>
      </w:rPr>
    </w:pPr>
  </w:p>
  <w:p w14:paraId="07547A01" w14:textId="77777777" w:rsidR="00D6653F" w:rsidRDefault="00D6653F" w:rsidP="008D6CE6">
    <w:pPr>
      <w:pStyle w:val="Encabezado"/>
      <w:spacing w:line="180" w:lineRule="exact"/>
      <w:rPr>
        <w:rFonts w:ascii="Arial" w:hAnsi="Arial" w:cs="Arial"/>
        <w:b/>
        <w:sz w:val="14"/>
        <w:szCs w:val="14"/>
      </w:rPr>
    </w:pPr>
  </w:p>
  <w:p w14:paraId="4097FEA0" w14:textId="77777777" w:rsidR="00D6653F" w:rsidRPr="004B38D9" w:rsidRDefault="002C140A" w:rsidP="008D6CE6">
    <w:pPr>
      <w:pStyle w:val="Encabezado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Endesa</w:t>
    </w:r>
    <w:r w:rsidR="00D6653F" w:rsidRPr="004B38D9">
      <w:rPr>
        <w:rFonts w:ascii="Arial" w:hAnsi="Arial" w:cs="Arial"/>
        <w:b/>
        <w:sz w:val="14"/>
        <w:szCs w:val="14"/>
      </w:rPr>
      <w:t xml:space="preserve"> </w:t>
    </w:r>
    <w:r w:rsidR="008D4A0D">
      <w:rPr>
        <w:rFonts w:ascii="Arial" w:hAnsi="Arial" w:cs="Arial"/>
        <w:b/>
        <w:sz w:val="14"/>
        <w:szCs w:val="14"/>
      </w:rPr>
      <w:t>S.A.</w:t>
    </w:r>
    <w:r>
      <w:rPr>
        <w:rFonts w:ascii="Arial" w:hAnsi="Arial" w:cs="Arial"/>
        <w:b/>
        <w:sz w:val="14"/>
        <w:szCs w:val="14"/>
      </w:rPr>
      <w:t xml:space="preserve"> </w:t>
    </w:r>
    <w:r w:rsidRPr="004B38D9">
      <w:rPr>
        <w:rFonts w:ascii="Arial" w:hAnsi="Arial" w:cs="Arial"/>
        <w:sz w:val="14"/>
        <w:szCs w:val="14"/>
      </w:rPr>
      <w:t xml:space="preserve">– </w:t>
    </w:r>
    <w:r w:rsidRPr="00246130">
      <w:rPr>
        <w:rFonts w:ascii="Arial" w:hAnsi="Arial" w:cs="Arial" w:hint="eastAsia"/>
        <w:sz w:val="14"/>
        <w:szCs w:val="14"/>
      </w:rPr>
      <w:t>Inscrita en el Registro Mercantil de Madrid, Hoja M-</w:t>
    </w:r>
    <w:r w:rsidR="008D4A0D">
      <w:rPr>
        <w:rFonts w:ascii="Arial" w:hAnsi="Arial" w:cs="Arial"/>
        <w:sz w:val="14"/>
        <w:szCs w:val="14"/>
      </w:rPr>
      <w:t>6405 tomo 468, folio 143</w:t>
    </w:r>
    <w:r w:rsidR="005B30A9">
      <w:rPr>
        <w:rFonts w:ascii="Arial" w:hAnsi="Arial" w:cs="Arial"/>
        <w:sz w:val="14"/>
        <w:szCs w:val="14"/>
      </w:rPr>
      <w:t xml:space="preserve">. </w:t>
    </w:r>
    <w:r w:rsidRPr="00246130">
      <w:rPr>
        <w:rFonts w:ascii="Arial" w:hAnsi="Arial" w:cs="Arial"/>
        <w:sz w:val="14"/>
        <w:szCs w:val="14"/>
      </w:rPr>
      <w:t xml:space="preserve">Domicilio social: Calle Ribera del Loira 60 </w:t>
    </w:r>
    <w:r w:rsidRPr="00246130">
      <w:rPr>
        <w:rFonts w:ascii="Arial" w:hAnsi="Arial" w:cs="Arial" w:hint="cs"/>
        <w:sz w:val="14"/>
        <w:szCs w:val="14"/>
      </w:rPr>
      <w:t>–</w:t>
    </w:r>
    <w:r w:rsidRPr="00246130">
      <w:rPr>
        <w:rFonts w:ascii="Arial" w:hAnsi="Arial" w:cs="Arial"/>
        <w:sz w:val="14"/>
        <w:szCs w:val="14"/>
      </w:rPr>
      <w:t xml:space="preserve"> 28042 Madrid </w:t>
    </w:r>
    <w:r w:rsidRPr="00246130">
      <w:rPr>
        <w:rFonts w:ascii="Arial" w:hAnsi="Arial" w:cs="Arial" w:hint="cs"/>
        <w:sz w:val="14"/>
        <w:szCs w:val="14"/>
      </w:rPr>
      <w:t>–</w:t>
    </w:r>
    <w:r w:rsidR="008D4A0D">
      <w:rPr>
        <w:rFonts w:ascii="Arial" w:hAnsi="Arial" w:cs="Arial"/>
        <w:sz w:val="14"/>
        <w:szCs w:val="14"/>
      </w:rPr>
      <w:t xml:space="preserve"> CIF: A-28023430</w:t>
    </w:r>
  </w:p>
  <w:p w14:paraId="5043CB0F" w14:textId="77777777" w:rsidR="00D6653F" w:rsidRDefault="00D665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4183" w14:textId="77777777" w:rsidR="00BF0924" w:rsidRDefault="00BF0924" w:rsidP="00717BB2">
      <w:r>
        <w:separator/>
      </w:r>
    </w:p>
  </w:footnote>
  <w:footnote w:type="continuationSeparator" w:id="0">
    <w:p w14:paraId="66416D60" w14:textId="77777777" w:rsidR="00BF0924" w:rsidRDefault="00BF0924" w:rsidP="00717BB2">
      <w:r>
        <w:continuationSeparator/>
      </w:r>
    </w:p>
  </w:footnote>
  <w:footnote w:type="continuationNotice" w:id="1">
    <w:p w14:paraId="6A4AEDF3" w14:textId="77777777" w:rsidR="00BF0924" w:rsidRDefault="00BF0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D6653F" w:rsidRDefault="00000000">
    <w:pPr>
      <w:pStyle w:val="Encabezado"/>
    </w:pPr>
    <w:r>
      <w:rPr>
        <w:noProof/>
        <w:lang w:val="es-ES"/>
      </w:rPr>
      <w:pict w14:anchorId="4C13E1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style="position:absolute;margin-left:0;margin-top:0;width:595.15pt;height:841.8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Enel_eng_pressReleaseTemplate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EAD" w14:textId="5B3BF392" w:rsidR="00D6653F" w:rsidRDefault="000C465D" w:rsidP="0045098A">
    <w:pPr>
      <w:pStyle w:val="Encabezado"/>
      <w:spacing w:line="180" w:lineRule="exact"/>
      <w:rPr>
        <w:rFonts w:ascii="Univers LT Std 45 Light" w:hAnsi="Univers LT Std 45 Light"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316550" wp14:editId="25FC00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4" name="Cuadro de texto 4" descr="{&quot;HashCode&quot;:-7551278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C10A4" w14:textId="4FAA48DE" w:rsidR="000C465D" w:rsidRPr="000C465D" w:rsidRDefault="000C465D" w:rsidP="000C465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655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alt="{&quot;HashCode&quot;:-75512786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" o:allowincell="f" filled="f" stroked="f" strokeweight=".5pt">
              <v:textbox inset=",0,,0">
                <w:txbxContent>
                  <w:p w14:paraId="6C9C10A4" w14:textId="4FAA48DE" w:rsidR="000C465D" w:rsidRPr="000C465D" w:rsidRDefault="000C465D" w:rsidP="000C465D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4A4C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 wp14:anchorId="6B4ADF98" wp14:editId="07777777">
          <wp:simplePos x="0" y="0"/>
          <wp:positionH relativeFrom="margin">
            <wp:posOffset>0</wp:posOffset>
          </wp:positionH>
          <wp:positionV relativeFrom="margin">
            <wp:posOffset>-1257300</wp:posOffset>
          </wp:positionV>
          <wp:extent cx="2494280" cy="523875"/>
          <wp:effectExtent l="0" t="0" r="0" b="0"/>
          <wp:wrapSquare wrapText="bothSides"/>
          <wp:docPr id="1980867764" name="Imagen 1980867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28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F0D7D" w14:textId="77777777" w:rsidR="00D6653F" w:rsidRDefault="000F248F" w:rsidP="000F248F">
    <w:pPr>
      <w:tabs>
        <w:tab w:val="left" w:pos="1105"/>
      </w:tabs>
    </w:pP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C0F5" w14:textId="7CD44FA6" w:rsidR="00D6653F" w:rsidRDefault="000C465D" w:rsidP="00383656">
    <w:pPr>
      <w:pStyle w:val="Encabezado"/>
      <w:tabs>
        <w:tab w:val="clear" w:pos="4252"/>
        <w:tab w:val="clear" w:pos="8504"/>
        <w:tab w:val="left" w:pos="4678"/>
        <w:tab w:val="left" w:pos="6096"/>
      </w:tabs>
      <w:spacing w:line="180" w:lineRule="exac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E5BE5D" wp14:editId="7800974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5" name="Cuadro de texto 5" descr="{&quot;HashCode&quot;:-75512786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A52A65" w14:textId="0D4A051B" w:rsidR="000C465D" w:rsidRPr="000C465D" w:rsidRDefault="000C465D" w:rsidP="000C465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5BE5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alt="{&quot;HashCode&quot;:-75512786,&quot;Height&quot;:842.0,&quot;Width&quot;:595.0,&quot;Placement&quot;:&quot;Header&quot;,&quot;Index&quot;:&quot;FirstPage&quot;,&quot;Section&quot;:1,&quot;Top&quot;:0.0,&quot;Left&quot;:0.0}" style="position:absolute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" o:allowincell="f" filled="f" stroked="f" strokeweight=".5pt">
              <v:textbox inset=",0,,0">
                <w:txbxContent>
                  <w:p w14:paraId="35A52A65" w14:textId="0D4A051B" w:rsidR="000C465D" w:rsidRPr="000C465D" w:rsidRDefault="000C465D" w:rsidP="000C465D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4A4C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5168" behindDoc="0" locked="0" layoutInCell="1" allowOverlap="1" wp14:anchorId="15DF4A38" wp14:editId="07777777">
          <wp:simplePos x="0" y="0"/>
          <wp:positionH relativeFrom="margin">
            <wp:posOffset>0</wp:posOffset>
          </wp:positionH>
          <wp:positionV relativeFrom="margin">
            <wp:posOffset>-2555875</wp:posOffset>
          </wp:positionV>
          <wp:extent cx="2494280" cy="523875"/>
          <wp:effectExtent l="0" t="0" r="0" b="0"/>
          <wp:wrapSquare wrapText="bothSides"/>
          <wp:docPr id="812422525" name="Imagen 812422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28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59315" w14:textId="77777777" w:rsidR="00D6653F" w:rsidRDefault="00D6653F" w:rsidP="00383656">
    <w:pPr>
      <w:pStyle w:val="Encabezado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14:paraId="6537F28F" w14:textId="77777777" w:rsidR="00D6653F" w:rsidRDefault="00D6653F" w:rsidP="00383656">
    <w:pPr>
      <w:pStyle w:val="Encabezado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14:paraId="6DFB9E20" w14:textId="77777777" w:rsidR="00D6653F" w:rsidRDefault="00D6653F" w:rsidP="00383656">
    <w:pPr>
      <w:pStyle w:val="Encabezado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14:paraId="70DF9E56" w14:textId="77777777" w:rsidR="00D6653F" w:rsidRDefault="00D6653F" w:rsidP="00383656">
    <w:pPr>
      <w:pStyle w:val="Encabezado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14:paraId="44E871BC" w14:textId="77777777" w:rsidR="00D6653F" w:rsidRDefault="00D6653F" w:rsidP="00383656">
    <w:pPr>
      <w:pStyle w:val="Encabezado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14:paraId="144A5D23" w14:textId="77777777" w:rsidR="00D6653F" w:rsidRDefault="00D6653F" w:rsidP="00383656">
    <w:pPr>
      <w:pStyle w:val="Encabezado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14:paraId="113B9490" w14:textId="77777777" w:rsidR="00D6653F" w:rsidRDefault="00604A4C" w:rsidP="00383656">
    <w:pPr>
      <w:pStyle w:val="Encabezado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7216" behindDoc="0" locked="0" layoutInCell="1" allowOverlap="1" wp14:anchorId="0333ABEE" wp14:editId="07777777">
          <wp:simplePos x="0" y="0"/>
          <wp:positionH relativeFrom="margin">
            <wp:posOffset>0</wp:posOffset>
          </wp:positionH>
          <wp:positionV relativeFrom="margin">
            <wp:posOffset>-1412875</wp:posOffset>
          </wp:positionV>
          <wp:extent cx="1151890" cy="1334770"/>
          <wp:effectExtent l="0" t="0" r="0" b="0"/>
          <wp:wrapSquare wrapText="bothSides"/>
          <wp:docPr id="1032187923" name="Imagen 1032187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610EB" w14:textId="77777777" w:rsidR="00D6653F" w:rsidRDefault="00D6653F" w:rsidP="00383656">
    <w:pPr>
      <w:pStyle w:val="Encabezado"/>
      <w:tabs>
        <w:tab w:val="left" w:pos="4678"/>
      </w:tabs>
      <w:spacing w:line="180" w:lineRule="exact"/>
      <w:ind w:left="5387"/>
      <w:rPr>
        <w:rFonts w:ascii="Arial" w:hAnsi="Arial" w:cs="Arial"/>
        <w:b/>
        <w:sz w:val="14"/>
        <w:szCs w:val="14"/>
      </w:rPr>
    </w:pPr>
  </w:p>
  <w:p w14:paraId="523E28FC" w14:textId="77777777" w:rsidR="00D6653F" w:rsidRPr="000C49FA" w:rsidRDefault="00383656" w:rsidP="00383656">
    <w:pPr>
      <w:pStyle w:val="Encabezado"/>
      <w:tabs>
        <w:tab w:val="left" w:pos="4678"/>
        <w:tab w:val="left" w:pos="7088"/>
      </w:tabs>
      <w:spacing w:line="180" w:lineRule="exact"/>
      <w:rPr>
        <w:rFonts w:ascii="Arial" w:hAnsi="Arial" w:cs="Arial"/>
        <w:b/>
        <w:sz w:val="14"/>
        <w:szCs w:val="14"/>
        <w:lang w:val="es-ES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noProof/>
        <w:sz w:val="14"/>
        <w:szCs w:val="14"/>
        <w:lang w:val="es-ES"/>
      </w:rPr>
      <w:tab/>
    </w:r>
    <w:r w:rsidR="001C7A5D">
      <w:rPr>
        <w:rFonts w:ascii="Arial" w:hAnsi="Arial" w:cs="Arial"/>
        <w:b/>
        <w:noProof/>
        <w:sz w:val="14"/>
        <w:szCs w:val="14"/>
        <w:lang w:val="es-ES"/>
      </w:rPr>
      <w:t>Of</w:t>
    </w:r>
    <w:r w:rsidR="003F0CF4">
      <w:rPr>
        <w:rFonts w:ascii="Arial" w:hAnsi="Arial" w:cs="Arial"/>
        <w:b/>
        <w:noProof/>
        <w:sz w:val="14"/>
        <w:szCs w:val="14"/>
        <w:lang w:val="es-ES"/>
      </w:rPr>
      <w:t>i</w:t>
    </w:r>
    <w:r w:rsidR="001C7A5D">
      <w:rPr>
        <w:rFonts w:ascii="Arial" w:hAnsi="Arial" w:cs="Arial"/>
        <w:b/>
        <w:noProof/>
        <w:sz w:val="14"/>
        <w:szCs w:val="14"/>
        <w:lang w:val="es-ES"/>
      </w:rPr>
      <w:t>cina</w:t>
    </w:r>
    <w:r w:rsidR="003F0CF4">
      <w:rPr>
        <w:rFonts w:ascii="Arial" w:hAnsi="Arial" w:cs="Arial"/>
        <w:b/>
        <w:noProof/>
        <w:sz w:val="14"/>
        <w:szCs w:val="14"/>
        <w:lang w:val="es-ES"/>
      </w:rPr>
      <w:t xml:space="preserve"> de</w:t>
    </w:r>
    <w:r w:rsidR="001C7A5D">
      <w:rPr>
        <w:rFonts w:ascii="Arial" w:hAnsi="Arial" w:cs="Arial"/>
        <w:b/>
        <w:noProof/>
        <w:sz w:val="14"/>
        <w:szCs w:val="14"/>
        <w:lang w:val="es-ES"/>
      </w:rPr>
      <w:t xml:space="preserve"> Prensa</w:t>
    </w:r>
  </w:p>
  <w:p w14:paraId="637805D2" w14:textId="77777777" w:rsidR="00D6653F" w:rsidRPr="000C49FA" w:rsidRDefault="00383656" w:rsidP="00383656">
    <w:pPr>
      <w:pStyle w:val="Encabezado"/>
      <w:tabs>
        <w:tab w:val="left" w:pos="4678"/>
        <w:tab w:val="left" w:pos="7088"/>
      </w:tabs>
      <w:spacing w:line="200" w:lineRule="exact"/>
      <w:rPr>
        <w:rFonts w:ascii="Arial" w:hAnsi="Arial" w:cs="Arial"/>
        <w:b/>
        <w:sz w:val="14"/>
        <w:szCs w:val="14"/>
        <w:lang w:val="es-ES"/>
      </w:rPr>
    </w:pPr>
    <w:r w:rsidRPr="000C49FA">
      <w:rPr>
        <w:rFonts w:ascii="Arial" w:hAnsi="Arial" w:cs="Arial"/>
        <w:sz w:val="14"/>
        <w:szCs w:val="14"/>
        <w:lang w:val="es-ES"/>
      </w:rPr>
      <w:tab/>
    </w:r>
    <w:r w:rsidRPr="000C49FA">
      <w:rPr>
        <w:rFonts w:ascii="Arial" w:hAnsi="Arial" w:cs="Arial"/>
        <w:sz w:val="14"/>
        <w:szCs w:val="14"/>
        <w:lang w:val="es-ES"/>
      </w:rPr>
      <w:tab/>
    </w:r>
    <w:r w:rsidRPr="000C49FA">
      <w:rPr>
        <w:rFonts w:ascii="Arial" w:hAnsi="Arial" w:cs="Arial"/>
        <w:sz w:val="14"/>
        <w:szCs w:val="14"/>
        <w:lang w:val="es-ES"/>
      </w:rPr>
      <w:tab/>
    </w:r>
  </w:p>
  <w:p w14:paraId="463F29E8" w14:textId="77777777" w:rsidR="00D6653F" w:rsidRPr="000C49FA" w:rsidRDefault="00D6653F" w:rsidP="00383656">
    <w:pPr>
      <w:pStyle w:val="Encabezado"/>
      <w:tabs>
        <w:tab w:val="left" w:pos="4678"/>
        <w:tab w:val="left" w:pos="7088"/>
      </w:tabs>
      <w:spacing w:line="40" w:lineRule="exact"/>
      <w:ind w:left="5387" w:firstLine="709"/>
      <w:rPr>
        <w:rFonts w:ascii="Arial" w:hAnsi="Arial" w:cs="Arial"/>
        <w:b/>
        <w:sz w:val="14"/>
        <w:szCs w:val="14"/>
        <w:lang w:val="es-ES"/>
      </w:rPr>
    </w:pPr>
  </w:p>
  <w:p w14:paraId="4525A167" w14:textId="77777777" w:rsidR="00E143B5" w:rsidRPr="000C49FA" w:rsidRDefault="00383656" w:rsidP="00383656">
    <w:pPr>
      <w:pStyle w:val="Encabezado"/>
      <w:tabs>
        <w:tab w:val="clear" w:pos="4252"/>
        <w:tab w:val="left" w:pos="4678"/>
        <w:tab w:val="left" w:pos="7088"/>
      </w:tabs>
      <w:spacing w:line="180" w:lineRule="exact"/>
      <w:ind w:left="4678" w:firstLine="1"/>
      <w:rPr>
        <w:rFonts w:ascii="Arial" w:hAnsi="Arial" w:cs="Arial"/>
        <w:sz w:val="14"/>
        <w:szCs w:val="14"/>
        <w:lang w:val="es-ES"/>
      </w:rPr>
    </w:pPr>
    <w:r w:rsidRPr="000C49FA">
      <w:rPr>
        <w:rFonts w:ascii="Arial" w:hAnsi="Arial" w:cs="Arial"/>
        <w:sz w:val="14"/>
        <w:szCs w:val="14"/>
        <w:lang w:val="es-ES"/>
      </w:rPr>
      <w:tab/>
    </w:r>
    <w:r w:rsidR="00FB7410" w:rsidRPr="000C49FA">
      <w:rPr>
        <w:rFonts w:ascii="Arial" w:hAnsi="Arial" w:cs="Arial"/>
        <w:sz w:val="14"/>
        <w:szCs w:val="14"/>
        <w:lang w:val="es-ES"/>
      </w:rPr>
      <w:t>T +</w:t>
    </w:r>
    <w:r w:rsidR="001C7A5D" w:rsidRPr="000C49FA">
      <w:rPr>
        <w:rFonts w:ascii="Arial" w:hAnsi="Arial" w:cs="Arial"/>
        <w:sz w:val="14"/>
        <w:szCs w:val="14"/>
        <w:lang w:val="es-ES"/>
      </w:rPr>
      <w:t>34</w:t>
    </w:r>
    <w:r w:rsidR="00FB7410" w:rsidRPr="000C49FA">
      <w:rPr>
        <w:rFonts w:ascii="Arial" w:hAnsi="Arial" w:cs="Arial"/>
        <w:sz w:val="14"/>
        <w:szCs w:val="14"/>
        <w:lang w:val="es-ES"/>
      </w:rPr>
      <w:t xml:space="preserve"> </w:t>
    </w:r>
    <w:r w:rsidR="003F0CF4">
      <w:rPr>
        <w:rFonts w:ascii="Arial" w:hAnsi="Arial" w:cs="Arial"/>
        <w:sz w:val="14"/>
        <w:szCs w:val="14"/>
        <w:lang w:val="es-ES"/>
      </w:rPr>
      <w:t>91 213 11 02</w:t>
    </w:r>
  </w:p>
  <w:p w14:paraId="7EBE0695" w14:textId="77777777" w:rsidR="00D6653F" w:rsidRPr="000C49FA" w:rsidRDefault="00E143B5" w:rsidP="00383656">
    <w:pPr>
      <w:pStyle w:val="Encabezado"/>
      <w:tabs>
        <w:tab w:val="clear" w:pos="4252"/>
        <w:tab w:val="left" w:pos="4678"/>
        <w:tab w:val="left" w:pos="7088"/>
      </w:tabs>
      <w:spacing w:line="180" w:lineRule="exact"/>
      <w:ind w:left="4678" w:firstLine="1"/>
      <w:rPr>
        <w:rFonts w:ascii="Arial" w:hAnsi="Arial" w:cs="Arial"/>
        <w:b/>
        <w:sz w:val="14"/>
        <w:szCs w:val="14"/>
        <w:lang w:val="es-ES"/>
      </w:rPr>
    </w:pPr>
    <w:r w:rsidRPr="000C49FA">
      <w:rPr>
        <w:rFonts w:ascii="Arial" w:hAnsi="Arial" w:cs="Arial"/>
        <w:sz w:val="14"/>
        <w:szCs w:val="14"/>
        <w:lang w:val="es-ES"/>
      </w:rPr>
      <w:tab/>
    </w:r>
    <w:r w:rsidRPr="000E53EF">
      <w:rPr>
        <w:rFonts w:ascii="Arial" w:hAnsi="Arial" w:cs="Arial"/>
        <w:sz w:val="14"/>
        <w:szCs w:val="14"/>
        <w:lang w:val="es-ES"/>
      </w:rPr>
      <w:t>F +</w:t>
    </w:r>
    <w:r w:rsidR="001C7A5D" w:rsidRPr="000E53EF">
      <w:rPr>
        <w:rFonts w:ascii="Arial" w:hAnsi="Arial" w:cs="Arial"/>
        <w:sz w:val="14"/>
        <w:szCs w:val="14"/>
        <w:lang w:val="es-ES"/>
      </w:rPr>
      <w:t>34</w:t>
    </w:r>
    <w:r w:rsidRPr="000E53EF">
      <w:rPr>
        <w:rFonts w:ascii="Arial" w:hAnsi="Arial" w:cs="Arial"/>
        <w:sz w:val="14"/>
        <w:szCs w:val="14"/>
        <w:lang w:val="es-ES"/>
      </w:rPr>
      <w:t xml:space="preserve"> </w:t>
    </w:r>
    <w:r w:rsidR="000E53EF" w:rsidRPr="000E53EF">
      <w:rPr>
        <w:rFonts w:ascii="Arial" w:hAnsi="Arial" w:cs="Arial"/>
        <w:sz w:val="14"/>
        <w:szCs w:val="14"/>
        <w:lang w:val="es-ES"/>
      </w:rPr>
      <w:t>91 213 90</w:t>
    </w:r>
    <w:r w:rsidR="00664735">
      <w:rPr>
        <w:rFonts w:ascii="Arial" w:hAnsi="Arial" w:cs="Arial"/>
        <w:sz w:val="14"/>
        <w:szCs w:val="14"/>
        <w:lang w:val="es-ES"/>
      </w:rPr>
      <w:t xml:space="preserve"> </w:t>
    </w:r>
    <w:r w:rsidR="000E53EF" w:rsidRPr="000E53EF">
      <w:rPr>
        <w:rFonts w:ascii="Arial" w:hAnsi="Arial" w:cs="Arial"/>
        <w:sz w:val="14"/>
        <w:szCs w:val="14"/>
        <w:lang w:val="es-ES"/>
      </w:rPr>
      <w:t>95</w:t>
    </w:r>
    <w:r w:rsidR="00383656" w:rsidRPr="000C49FA">
      <w:rPr>
        <w:rFonts w:ascii="Arial" w:hAnsi="Arial" w:cs="Arial"/>
        <w:b/>
        <w:sz w:val="14"/>
        <w:szCs w:val="14"/>
        <w:lang w:val="es-ES"/>
      </w:rPr>
      <w:tab/>
    </w:r>
  </w:p>
  <w:p w14:paraId="79584E1B" w14:textId="77777777" w:rsidR="00D6653F" w:rsidRPr="004B38D9" w:rsidRDefault="00FB7410" w:rsidP="00383656">
    <w:pPr>
      <w:pStyle w:val="Encabezado"/>
      <w:tabs>
        <w:tab w:val="clear" w:pos="4252"/>
        <w:tab w:val="left" w:pos="4678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</w:rPr>
    </w:pPr>
    <w:r w:rsidRPr="000C49FA">
      <w:rPr>
        <w:rFonts w:ascii="Arial" w:hAnsi="Arial" w:cs="Arial"/>
        <w:sz w:val="14"/>
        <w:szCs w:val="14"/>
        <w:lang w:val="es-ES"/>
      </w:rPr>
      <w:tab/>
    </w:r>
    <w:r w:rsidR="001C7A5D">
      <w:rPr>
        <w:rFonts w:ascii="Arial" w:hAnsi="Arial" w:cs="Arial"/>
        <w:sz w:val="14"/>
        <w:szCs w:val="14"/>
      </w:rPr>
      <w:t>prensa</w:t>
    </w:r>
    <w:r>
      <w:rPr>
        <w:rFonts w:ascii="Arial" w:hAnsi="Arial" w:cs="Arial"/>
        <w:sz w:val="14"/>
        <w:szCs w:val="14"/>
      </w:rPr>
      <w:t>@en</w:t>
    </w:r>
    <w:r w:rsidR="001C7A5D">
      <w:rPr>
        <w:rFonts w:ascii="Arial" w:hAnsi="Arial" w:cs="Arial"/>
        <w:sz w:val="14"/>
        <w:szCs w:val="14"/>
      </w:rPr>
      <w:t>desa.es</w:t>
    </w:r>
  </w:p>
  <w:p w14:paraId="3B7B4B86" w14:textId="77777777" w:rsidR="00D6653F" w:rsidRDefault="00D6653F" w:rsidP="00383656">
    <w:pPr>
      <w:pStyle w:val="Encabezado"/>
      <w:tabs>
        <w:tab w:val="clear" w:pos="4252"/>
        <w:tab w:val="left" w:pos="4678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019975A3" w14:textId="77777777" w:rsidR="00D6653F" w:rsidRDefault="00383656" w:rsidP="00383656">
    <w:pPr>
      <w:pStyle w:val="Encabezado"/>
      <w:tabs>
        <w:tab w:val="clear" w:pos="4252"/>
        <w:tab w:val="left" w:pos="4678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="00E143B5">
      <w:rPr>
        <w:rFonts w:ascii="Arial" w:hAnsi="Arial" w:cs="Arial"/>
        <w:b/>
        <w:sz w:val="14"/>
        <w:szCs w:val="14"/>
      </w:rPr>
      <w:t>endesa</w:t>
    </w:r>
    <w:r w:rsidR="00FB7410" w:rsidRPr="007E44F8">
      <w:rPr>
        <w:rFonts w:ascii="Arial" w:hAnsi="Arial" w:cs="Arial"/>
        <w:b/>
        <w:sz w:val="14"/>
        <w:szCs w:val="14"/>
      </w:rPr>
      <w:t>.com</w:t>
    </w:r>
  </w:p>
  <w:p w14:paraId="3A0FF5F2" w14:textId="77777777" w:rsidR="00D6653F" w:rsidRDefault="00D6653F" w:rsidP="00383656">
    <w:pPr>
      <w:pStyle w:val="Encabezado"/>
      <w:tabs>
        <w:tab w:val="clear" w:pos="4252"/>
        <w:tab w:val="left" w:pos="4678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</w:rPr>
    </w:pPr>
  </w:p>
  <w:p w14:paraId="29D6B04F" w14:textId="77777777" w:rsidR="00D6653F" w:rsidRPr="004B38D9" w:rsidRDefault="00D6653F" w:rsidP="00383656">
    <w:pPr>
      <w:pStyle w:val="Encabezado"/>
      <w:tabs>
        <w:tab w:val="clear" w:pos="4252"/>
        <w:tab w:val="left" w:pos="4678"/>
        <w:tab w:val="left" w:pos="7088"/>
      </w:tabs>
      <w:spacing w:line="180" w:lineRule="exact"/>
      <w:ind w:left="467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4B38D9">
      <w:rPr>
        <w:rFonts w:ascii="Arial" w:hAnsi="Arial" w:cs="Arial"/>
        <w:sz w:val="14"/>
        <w:szCs w:val="14"/>
      </w:rPr>
      <w:t xml:space="preserve"> </w:t>
    </w:r>
  </w:p>
  <w:p w14:paraId="0A6959E7" w14:textId="77777777" w:rsidR="00D6653F" w:rsidRPr="004B38D9" w:rsidRDefault="00D6653F" w:rsidP="00383656">
    <w:pPr>
      <w:pStyle w:val="Encabezado"/>
      <w:tabs>
        <w:tab w:val="clear" w:pos="4252"/>
        <w:tab w:val="left" w:pos="4678"/>
        <w:tab w:val="center" w:pos="7230"/>
      </w:tabs>
      <w:spacing w:line="180" w:lineRule="exact"/>
      <w:ind w:left="3544"/>
      <w:rPr>
        <w:rFonts w:ascii="Arial" w:hAnsi="Arial" w:cs="Arial"/>
        <w:sz w:val="14"/>
        <w:szCs w:val="14"/>
      </w:rPr>
    </w:pPr>
    <w:r w:rsidRPr="004B38D9">
      <w:rPr>
        <w:rFonts w:ascii="Arial" w:hAnsi="Arial" w:cs="Arial"/>
        <w:sz w:val="14"/>
        <w:szCs w:val="14"/>
      </w:rPr>
      <w:t xml:space="preserve"> </w:t>
    </w:r>
  </w:p>
  <w:p w14:paraId="5630AD66" w14:textId="77777777" w:rsidR="00D6653F" w:rsidRDefault="00D6653F" w:rsidP="00383656">
    <w:pPr>
      <w:pStyle w:val="Encabezado"/>
      <w:tabs>
        <w:tab w:val="left" w:pos="4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0D1"/>
    <w:multiLevelType w:val="hybridMultilevel"/>
    <w:tmpl w:val="7E38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7C9"/>
    <w:multiLevelType w:val="multilevel"/>
    <w:tmpl w:val="B38A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C19A1"/>
    <w:multiLevelType w:val="hybridMultilevel"/>
    <w:tmpl w:val="F40632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CF1"/>
    <w:multiLevelType w:val="hybridMultilevel"/>
    <w:tmpl w:val="F40632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5848"/>
    <w:multiLevelType w:val="hybridMultilevel"/>
    <w:tmpl w:val="DE4486CE"/>
    <w:lvl w:ilvl="0" w:tplc="8CF64C8A">
      <w:numFmt w:val="bullet"/>
      <w:lvlText w:val="-"/>
      <w:lvlJc w:val="left"/>
      <w:pPr>
        <w:ind w:left="107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8C8688B"/>
    <w:multiLevelType w:val="hybridMultilevel"/>
    <w:tmpl w:val="CBF07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6742"/>
    <w:multiLevelType w:val="multilevel"/>
    <w:tmpl w:val="3FD8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E35EA"/>
    <w:multiLevelType w:val="hybridMultilevel"/>
    <w:tmpl w:val="3DB00A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8B7"/>
    <w:multiLevelType w:val="hybridMultilevel"/>
    <w:tmpl w:val="B3AC7C5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E47C2C"/>
    <w:multiLevelType w:val="hybridMultilevel"/>
    <w:tmpl w:val="C0227810"/>
    <w:lvl w:ilvl="0" w:tplc="345C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70691B"/>
    <w:multiLevelType w:val="hybridMultilevel"/>
    <w:tmpl w:val="17A68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73C3"/>
    <w:multiLevelType w:val="multilevel"/>
    <w:tmpl w:val="96B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13157"/>
    <w:multiLevelType w:val="hybridMultilevel"/>
    <w:tmpl w:val="F6DCE178"/>
    <w:lvl w:ilvl="0" w:tplc="394EE626">
      <w:start w:val="1"/>
      <w:numFmt w:val="bullet"/>
      <w:pStyle w:val="4entradilla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3" w15:restartNumberingAfterBreak="0">
    <w:nsid w:val="3E6161B6"/>
    <w:multiLevelType w:val="hybridMultilevel"/>
    <w:tmpl w:val="DFF0882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36271D"/>
    <w:multiLevelType w:val="multilevel"/>
    <w:tmpl w:val="6130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B21E4B"/>
    <w:multiLevelType w:val="hybridMultilevel"/>
    <w:tmpl w:val="6A48B0FC"/>
    <w:lvl w:ilvl="0" w:tplc="1DAE0C7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94FDB"/>
    <w:multiLevelType w:val="hybridMultilevel"/>
    <w:tmpl w:val="9B6E50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1798B"/>
    <w:multiLevelType w:val="hybridMultilevel"/>
    <w:tmpl w:val="85523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40D22"/>
    <w:multiLevelType w:val="hybridMultilevel"/>
    <w:tmpl w:val="40B615CA"/>
    <w:lvl w:ilvl="0" w:tplc="CFFEC41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405C7"/>
    <w:multiLevelType w:val="hybridMultilevel"/>
    <w:tmpl w:val="ADF8A3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F751F0"/>
    <w:multiLevelType w:val="hybridMultilevel"/>
    <w:tmpl w:val="45E61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247639">
    <w:abstractNumId w:val="17"/>
  </w:num>
  <w:num w:numId="2" w16cid:durableId="2108259670">
    <w:abstractNumId w:val="12"/>
  </w:num>
  <w:num w:numId="3" w16cid:durableId="1632439957">
    <w:abstractNumId w:val="16"/>
  </w:num>
  <w:num w:numId="4" w16cid:durableId="1105032285">
    <w:abstractNumId w:val="12"/>
  </w:num>
  <w:num w:numId="5" w16cid:durableId="1206261647">
    <w:abstractNumId w:val="19"/>
  </w:num>
  <w:num w:numId="6" w16cid:durableId="1887985903">
    <w:abstractNumId w:val="2"/>
  </w:num>
  <w:num w:numId="7" w16cid:durableId="807740970">
    <w:abstractNumId w:val="3"/>
  </w:num>
  <w:num w:numId="8" w16cid:durableId="1557935803">
    <w:abstractNumId w:val="8"/>
  </w:num>
  <w:num w:numId="9" w16cid:durableId="1590306309">
    <w:abstractNumId w:val="13"/>
  </w:num>
  <w:num w:numId="10" w16cid:durableId="1815558255">
    <w:abstractNumId w:val="20"/>
  </w:num>
  <w:num w:numId="11" w16cid:durableId="306326311">
    <w:abstractNumId w:val="5"/>
  </w:num>
  <w:num w:numId="12" w16cid:durableId="1677223695">
    <w:abstractNumId w:val="0"/>
  </w:num>
  <w:num w:numId="13" w16cid:durableId="419253182">
    <w:abstractNumId w:val="15"/>
  </w:num>
  <w:num w:numId="14" w16cid:durableId="104082331">
    <w:abstractNumId w:val="9"/>
  </w:num>
  <w:num w:numId="15" w16cid:durableId="614944217">
    <w:abstractNumId w:val="4"/>
  </w:num>
  <w:num w:numId="16" w16cid:durableId="197550297">
    <w:abstractNumId w:val="14"/>
  </w:num>
  <w:num w:numId="17" w16cid:durableId="462583752">
    <w:abstractNumId w:val="1"/>
  </w:num>
  <w:num w:numId="18" w16cid:durableId="1377850836">
    <w:abstractNumId w:val="6"/>
  </w:num>
  <w:num w:numId="19" w16cid:durableId="1912353357">
    <w:abstractNumId w:val="18"/>
  </w:num>
  <w:num w:numId="20" w16cid:durableId="1474562019">
    <w:abstractNumId w:val="10"/>
  </w:num>
  <w:num w:numId="21" w16cid:durableId="306400748">
    <w:abstractNumId w:val="7"/>
  </w:num>
  <w:num w:numId="22" w16cid:durableId="744766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yMTAyNDIzMrYwMDRQ0lEKTi0uzszPAykwqQUA3UZ9ISwAAAA="/>
  </w:docVars>
  <w:rsids>
    <w:rsidRoot w:val="00A6464A"/>
    <w:rsid w:val="000014D2"/>
    <w:rsid w:val="0000247C"/>
    <w:rsid w:val="00003820"/>
    <w:rsid w:val="0000384B"/>
    <w:rsid w:val="00004660"/>
    <w:rsid w:val="00004D6B"/>
    <w:rsid w:val="000064D7"/>
    <w:rsid w:val="000113CD"/>
    <w:rsid w:val="00011B1C"/>
    <w:rsid w:val="00014A2A"/>
    <w:rsid w:val="00021056"/>
    <w:rsid w:val="000212AB"/>
    <w:rsid w:val="00021B5A"/>
    <w:rsid w:val="000226E3"/>
    <w:rsid w:val="00024194"/>
    <w:rsid w:val="000264A4"/>
    <w:rsid w:val="000276CC"/>
    <w:rsid w:val="000320CF"/>
    <w:rsid w:val="00033B78"/>
    <w:rsid w:val="00034233"/>
    <w:rsid w:val="000343CE"/>
    <w:rsid w:val="0003649D"/>
    <w:rsid w:val="000404A2"/>
    <w:rsid w:val="0004096E"/>
    <w:rsid w:val="00040F2B"/>
    <w:rsid w:val="0004358A"/>
    <w:rsid w:val="000435A7"/>
    <w:rsid w:val="000437CE"/>
    <w:rsid w:val="00045DA6"/>
    <w:rsid w:val="00051FBB"/>
    <w:rsid w:val="00054682"/>
    <w:rsid w:val="000549D0"/>
    <w:rsid w:val="00056BA3"/>
    <w:rsid w:val="000571D3"/>
    <w:rsid w:val="00057605"/>
    <w:rsid w:val="0006006F"/>
    <w:rsid w:val="00061BCC"/>
    <w:rsid w:val="00062586"/>
    <w:rsid w:val="00065D76"/>
    <w:rsid w:val="000666CE"/>
    <w:rsid w:val="0006706E"/>
    <w:rsid w:val="0007078D"/>
    <w:rsid w:val="00072734"/>
    <w:rsid w:val="00074A76"/>
    <w:rsid w:val="00076A09"/>
    <w:rsid w:val="000773B1"/>
    <w:rsid w:val="000774EE"/>
    <w:rsid w:val="00080A37"/>
    <w:rsid w:val="000810EF"/>
    <w:rsid w:val="000822C2"/>
    <w:rsid w:val="00085792"/>
    <w:rsid w:val="00086EBE"/>
    <w:rsid w:val="00090C98"/>
    <w:rsid w:val="0009119D"/>
    <w:rsid w:val="000919CB"/>
    <w:rsid w:val="000954F7"/>
    <w:rsid w:val="000965DC"/>
    <w:rsid w:val="0009783F"/>
    <w:rsid w:val="000A1A89"/>
    <w:rsid w:val="000A2B64"/>
    <w:rsid w:val="000A43CE"/>
    <w:rsid w:val="000A4DAE"/>
    <w:rsid w:val="000A59EF"/>
    <w:rsid w:val="000A6C8D"/>
    <w:rsid w:val="000B2037"/>
    <w:rsid w:val="000B3999"/>
    <w:rsid w:val="000B4DF7"/>
    <w:rsid w:val="000C0997"/>
    <w:rsid w:val="000C34B0"/>
    <w:rsid w:val="000C41A6"/>
    <w:rsid w:val="000C4553"/>
    <w:rsid w:val="000C465D"/>
    <w:rsid w:val="000C49FA"/>
    <w:rsid w:val="000C5F4A"/>
    <w:rsid w:val="000D04E0"/>
    <w:rsid w:val="000D2CFC"/>
    <w:rsid w:val="000D6AF7"/>
    <w:rsid w:val="000E0694"/>
    <w:rsid w:val="000E1781"/>
    <w:rsid w:val="000E53EF"/>
    <w:rsid w:val="000E7478"/>
    <w:rsid w:val="000F20B3"/>
    <w:rsid w:val="000F248F"/>
    <w:rsid w:val="000F41A8"/>
    <w:rsid w:val="000F5661"/>
    <w:rsid w:val="000F5A19"/>
    <w:rsid w:val="000F5CC9"/>
    <w:rsid w:val="00101A42"/>
    <w:rsid w:val="00101E7E"/>
    <w:rsid w:val="0010210E"/>
    <w:rsid w:val="001034D2"/>
    <w:rsid w:val="0010408D"/>
    <w:rsid w:val="00105519"/>
    <w:rsid w:val="00105937"/>
    <w:rsid w:val="001103E3"/>
    <w:rsid w:val="00111220"/>
    <w:rsid w:val="00111E54"/>
    <w:rsid w:val="0011212A"/>
    <w:rsid w:val="001134A0"/>
    <w:rsid w:val="0011429F"/>
    <w:rsid w:val="001162BE"/>
    <w:rsid w:val="0012101E"/>
    <w:rsid w:val="00122B0C"/>
    <w:rsid w:val="001276EE"/>
    <w:rsid w:val="0013088B"/>
    <w:rsid w:val="00131322"/>
    <w:rsid w:val="001344C7"/>
    <w:rsid w:val="00134B5D"/>
    <w:rsid w:val="00135265"/>
    <w:rsid w:val="00135D84"/>
    <w:rsid w:val="00136F92"/>
    <w:rsid w:val="00137509"/>
    <w:rsid w:val="00143FDD"/>
    <w:rsid w:val="00150C32"/>
    <w:rsid w:val="00152E66"/>
    <w:rsid w:val="00154108"/>
    <w:rsid w:val="00154C60"/>
    <w:rsid w:val="0015581B"/>
    <w:rsid w:val="00155836"/>
    <w:rsid w:val="00155B8D"/>
    <w:rsid w:val="001569C2"/>
    <w:rsid w:val="001604DF"/>
    <w:rsid w:val="0016061C"/>
    <w:rsid w:val="00163F02"/>
    <w:rsid w:val="001653D5"/>
    <w:rsid w:val="00166A5C"/>
    <w:rsid w:val="00166BDD"/>
    <w:rsid w:val="00170461"/>
    <w:rsid w:val="001727A8"/>
    <w:rsid w:val="00173F75"/>
    <w:rsid w:val="00175E1F"/>
    <w:rsid w:val="00176AE1"/>
    <w:rsid w:val="0018165C"/>
    <w:rsid w:val="0018391E"/>
    <w:rsid w:val="00183FB1"/>
    <w:rsid w:val="00184447"/>
    <w:rsid w:val="00184CC3"/>
    <w:rsid w:val="001866CA"/>
    <w:rsid w:val="00186EDE"/>
    <w:rsid w:val="00187E2F"/>
    <w:rsid w:val="00190920"/>
    <w:rsid w:val="00191828"/>
    <w:rsid w:val="00192A6C"/>
    <w:rsid w:val="0019598B"/>
    <w:rsid w:val="00197F87"/>
    <w:rsid w:val="001A08A8"/>
    <w:rsid w:val="001A0D5F"/>
    <w:rsid w:val="001A1432"/>
    <w:rsid w:val="001A172C"/>
    <w:rsid w:val="001A4401"/>
    <w:rsid w:val="001A6041"/>
    <w:rsid w:val="001A6488"/>
    <w:rsid w:val="001A7ACB"/>
    <w:rsid w:val="001B0833"/>
    <w:rsid w:val="001B1A00"/>
    <w:rsid w:val="001B2547"/>
    <w:rsid w:val="001B27A8"/>
    <w:rsid w:val="001B2CD5"/>
    <w:rsid w:val="001B2D6F"/>
    <w:rsid w:val="001B3B97"/>
    <w:rsid w:val="001B4CB7"/>
    <w:rsid w:val="001B5396"/>
    <w:rsid w:val="001B59E4"/>
    <w:rsid w:val="001B7D97"/>
    <w:rsid w:val="001C10DF"/>
    <w:rsid w:val="001C2480"/>
    <w:rsid w:val="001C2E78"/>
    <w:rsid w:val="001C321A"/>
    <w:rsid w:val="001C6EC9"/>
    <w:rsid w:val="001C769B"/>
    <w:rsid w:val="001C7A5D"/>
    <w:rsid w:val="001D2823"/>
    <w:rsid w:val="001D4B48"/>
    <w:rsid w:val="001D55C7"/>
    <w:rsid w:val="001E0891"/>
    <w:rsid w:val="001E1D66"/>
    <w:rsid w:val="001E4131"/>
    <w:rsid w:val="001E4EF7"/>
    <w:rsid w:val="001E5D83"/>
    <w:rsid w:val="001E7449"/>
    <w:rsid w:val="001F217F"/>
    <w:rsid w:val="001F3F92"/>
    <w:rsid w:val="001F5E48"/>
    <w:rsid w:val="001F6406"/>
    <w:rsid w:val="001F6AD7"/>
    <w:rsid w:val="002001B3"/>
    <w:rsid w:val="0020141A"/>
    <w:rsid w:val="00202B47"/>
    <w:rsid w:val="00203D0A"/>
    <w:rsid w:val="00204BA2"/>
    <w:rsid w:val="00204C4A"/>
    <w:rsid w:val="00206CBB"/>
    <w:rsid w:val="00210006"/>
    <w:rsid w:val="002101F9"/>
    <w:rsid w:val="00210C62"/>
    <w:rsid w:val="002111C0"/>
    <w:rsid w:val="0021156F"/>
    <w:rsid w:val="00214967"/>
    <w:rsid w:val="002154ED"/>
    <w:rsid w:val="00215814"/>
    <w:rsid w:val="002160DD"/>
    <w:rsid w:val="00216E9A"/>
    <w:rsid w:val="0021782F"/>
    <w:rsid w:val="00217F2A"/>
    <w:rsid w:val="0022323E"/>
    <w:rsid w:val="00225029"/>
    <w:rsid w:val="00225588"/>
    <w:rsid w:val="00231244"/>
    <w:rsid w:val="002317AA"/>
    <w:rsid w:val="00232609"/>
    <w:rsid w:val="002327AB"/>
    <w:rsid w:val="00234450"/>
    <w:rsid w:val="00242440"/>
    <w:rsid w:val="0024401C"/>
    <w:rsid w:val="00245ABB"/>
    <w:rsid w:val="00247AC9"/>
    <w:rsid w:val="00251861"/>
    <w:rsid w:val="0025249D"/>
    <w:rsid w:val="0025358D"/>
    <w:rsid w:val="00253DA6"/>
    <w:rsid w:val="002550DA"/>
    <w:rsid w:val="0025527F"/>
    <w:rsid w:val="0025614A"/>
    <w:rsid w:val="00261992"/>
    <w:rsid w:val="0026343B"/>
    <w:rsid w:val="00263A36"/>
    <w:rsid w:val="00265D7A"/>
    <w:rsid w:val="00265ECE"/>
    <w:rsid w:val="0027120B"/>
    <w:rsid w:val="00271A63"/>
    <w:rsid w:val="00272292"/>
    <w:rsid w:val="00272664"/>
    <w:rsid w:val="002749C3"/>
    <w:rsid w:val="00275A18"/>
    <w:rsid w:val="002802C8"/>
    <w:rsid w:val="00280929"/>
    <w:rsid w:val="00283614"/>
    <w:rsid w:val="00285D6D"/>
    <w:rsid w:val="00287043"/>
    <w:rsid w:val="00292AC4"/>
    <w:rsid w:val="00292DFD"/>
    <w:rsid w:val="00293687"/>
    <w:rsid w:val="00295178"/>
    <w:rsid w:val="002A0D16"/>
    <w:rsid w:val="002A0F1F"/>
    <w:rsid w:val="002A220E"/>
    <w:rsid w:val="002A569C"/>
    <w:rsid w:val="002A5DD1"/>
    <w:rsid w:val="002A6E45"/>
    <w:rsid w:val="002B10A4"/>
    <w:rsid w:val="002B2668"/>
    <w:rsid w:val="002B290D"/>
    <w:rsid w:val="002B345C"/>
    <w:rsid w:val="002B5621"/>
    <w:rsid w:val="002C1349"/>
    <w:rsid w:val="002C140A"/>
    <w:rsid w:val="002C21E8"/>
    <w:rsid w:val="002C3F38"/>
    <w:rsid w:val="002D38E0"/>
    <w:rsid w:val="002E16C4"/>
    <w:rsid w:val="002E1B90"/>
    <w:rsid w:val="002E2365"/>
    <w:rsid w:val="002E29BD"/>
    <w:rsid w:val="002E3FE9"/>
    <w:rsid w:val="002E523C"/>
    <w:rsid w:val="002E57B4"/>
    <w:rsid w:val="002E6158"/>
    <w:rsid w:val="002F3C70"/>
    <w:rsid w:val="002F5003"/>
    <w:rsid w:val="002F6BF3"/>
    <w:rsid w:val="002F7329"/>
    <w:rsid w:val="002F7A36"/>
    <w:rsid w:val="00300FD1"/>
    <w:rsid w:val="00301245"/>
    <w:rsid w:val="00304014"/>
    <w:rsid w:val="003068E1"/>
    <w:rsid w:val="0030700E"/>
    <w:rsid w:val="0030794E"/>
    <w:rsid w:val="00307B7A"/>
    <w:rsid w:val="00310614"/>
    <w:rsid w:val="00311168"/>
    <w:rsid w:val="00315509"/>
    <w:rsid w:val="00316E7F"/>
    <w:rsid w:val="00320E46"/>
    <w:rsid w:val="0032136E"/>
    <w:rsid w:val="003221CE"/>
    <w:rsid w:val="00322267"/>
    <w:rsid w:val="003248A4"/>
    <w:rsid w:val="00325EB9"/>
    <w:rsid w:val="0033096F"/>
    <w:rsid w:val="003332A1"/>
    <w:rsid w:val="0033470C"/>
    <w:rsid w:val="00335FDF"/>
    <w:rsid w:val="00336550"/>
    <w:rsid w:val="00337430"/>
    <w:rsid w:val="003419CB"/>
    <w:rsid w:val="00344A38"/>
    <w:rsid w:val="00345495"/>
    <w:rsid w:val="003454DF"/>
    <w:rsid w:val="00346399"/>
    <w:rsid w:val="00350003"/>
    <w:rsid w:val="0035168B"/>
    <w:rsid w:val="0035377B"/>
    <w:rsid w:val="003551F4"/>
    <w:rsid w:val="003568D0"/>
    <w:rsid w:val="00357224"/>
    <w:rsid w:val="0036058B"/>
    <w:rsid w:val="00361F2B"/>
    <w:rsid w:val="00364399"/>
    <w:rsid w:val="0036455E"/>
    <w:rsid w:val="00364F75"/>
    <w:rsid w:val="003650B3"/>
    <w:rsid w:val="00365E07"/>
    <w:rsid w:val="00366C1B"/>
    <w:rsid w:val="00370D33"/>
    <w:rsid w:val="00371B39"/>
    <w:rsid w:val="00371EAB"/>
    <w:rsid w:val="003730C2"/>
    <w:rsid w:val="00374CFA"/>
    <w:rsid w:val="00376869"/>
    <w:rsid w:val="00376CB9"/>
    <w:rsid w:val="00377123"/>
    <w:rsid w:val="00381D12"/>
    <w:rsid w:val="003824CC"/>
    <w:rsid w:val="00383656"/>
    <w:rsid w:val="00383B0B"/>
    <w:rsid w:val="00383D93"/>
    <w:rsid w:val="0039056A"/>
    <w:rsid w:val="00390AFD"/>
    <w:rsid w:val="0039365C"/>
    <w:rsid w:val="00395D74"/>
    <w:rsid w:val="00397457"/>
    <w:rsid w:val="003A5487"/>
    <w:rsid w:val="003A6797"/>
    <w:rsid w:val="003A6D53"/>
    <w:rsid w:val="003A7A26"/>
    <w:rsid w:val="003B0A13"/>
    <w:rsid w:val="003B32FA"/>
    <w:rsid w:val="003B609F"/>
    <w:rsid w:val="003B6A62"/>
    <w:rsid w:val="003B6C19"/>
    <w:rsid w:val="003C23BD"/>
    <w:rsid w:val="003C25C4"/>
    <w:rsid w:val="003C36BC"/>
    <w:rsid w:val="003C5388"/>
    <w:rsid w:val="003C562F"/>
    <w:rsid w:val="003C61CD"/>
    <w:rsid w:val="003C6A79"/>
    <w:rsid w:val="003D112A"/>
    <w:rsid w:val="003D17F9"/>
    <w:rsid w:val="003D1816"/>
    <w:rsid w:val="003D29BB"/>
    <w:rsid w:val="003D3999"/>
    <w:rsid w:val="003D7EFA"/>
    <w:rsid w:val="003E1142"/>
    <w:rsid w:val="003E2FAF"/>
    <w:rsid w:val="003E5E8D"/>
    <w:rsid w:val="003E6C6D"/>
    <w:rsid w:val="003E70EC"/>
    <w:rsid w:val="003E74AE"/>
    <w:rsid w:val="003E7D04"/>
    <w:rsid w:val="003F0CF4"/>
    <w:rsid w:val="003F0E4C"/>
    <w:rsid w:val="003F2918"/>
    <w:rsid w:val="003F624F"/>
    <w:rsid w:val="003F720F"/>
    <w:rsid w:val="003F7889"/>
    <w:rsid w:val="003F7AD3"/>
    <w:rsid w:val="0040160B"/>
    <w:rsid w:val="00401B1D"/>
    <w:rsid w:val="00406D4F"/>
    <w:rsid w:val="00406E39"/>
    <w:rsid w:val="00410877"/>
    <w:rsid w:val="00413D57"/>
    <w:rsid w:val="00413FDA"/>
    <w:rsid w:val="00416B68"/>
    <w:rsid w:val="00417241"/>
    <w:rsid w:val="00417307"/>
    <w:rsid w:val="004210CB"/>
    <w:rsid w:val="004211C3"/>
    <w:rsid w:val="004246CD"/>
    <w:rsid w:val="00424F11"/>
    <w:rsid w:val="0042603E"/>
    <w:rsid w:val="0042610F"/>
    <w:rsid w:val="00426F55"/>
    <w:rsid w:val="00431DD0"/>
    <w:rsid w:val="00435053"/>
    <w:rsid w:val="00435253"/>
    <w:rsid w:val="00441428"/>
    <w:rsid w:val="004424D3"/>
    <w:rsid w:val="00444764"/>
    <w:rsid w:val="004458F1"/>
    <w:rsid w:val="004460F5"/>
    <w:rsid w:val="00446863"/>
    <w:rsid w:val="00446F12"/>
    <w:rsid w:val="004472FD"/>
    <w:rsid w:val="0045043D"/>
    <w:rsid w:val="0045098A"/>
    <w:rsid w:val="00450CC0"/>
    <w:rsid w:val="00451336"/>
    <w:rsid w:val="00451F80"/>
    <w:rsid w:val="00453C6F"/>
    <w:rsid w:val="00453FE3"/>
    <w:rsid w:val="00454CCD"/>
    <w:rsid w:val="00454F59"/>
    <w:rsid w:val="004559E4"/>
    <w:rsid w:val="00460456"/>
    <w:rsid w:val="00460514"/>
    <w:rsid w:val="00460862"/>
    <w:rsid w:val="004623D3"/>
    <w:rsid w:val="00462BA2"/>
    <w:rsid w:val="00462E30"/>
    <w:rsid w:val="00462F25"/>
    <w:rsid w:val="00466DCD"/>
    <w:rsid w:val="00466EF0"/>
    <w:rsid w:val="00466FA3"/>
    <w:rsid w:val="004720F1"/>
    <w:rsid w:val="00473A82"/>
    <w:rsid w:val="00481862"/>
    <w:rsid w:val="004900FC"/>
    <w:rsid w:val="00497533"/>
    <w:rsid w:val="004A478B"/>
    <w:rsid w:val="004A5FC0"/>
    <w:rsid w:val="004A79CF"/>
    <w:rsid w:val="004B0D6C"/>
    <w:rsid w:val="004B0E0E"/>
    <w:rsid w:val="004B38D9"/>
    <w:rsid w:val="004B4E30"/>
    <w:rsid w:val="004B5C3D"/>
    <w:rsid w:val="004C0667"/>
    <w:rsid w:val="004C1249"/>
    <w:rsid w:val="004C1503"/>
    <w:rsid w:val="004C1AA8"/>
    <w:rsid w:val="004C1AF2"/>
    <w:rsid w:val="004C2755"/>
    <w:rsid w:val="004C554D"/>
    <w:rsid w:val="004C5A38"/>
    <w:rsid w:val="004C6374"/>
    <w:rsid w:val="004C71FF"/>
    <w:rsid w:val="004C7502"/>
    <w:rsid w:val="004C7D7A"/>
    <w:rsid w:val="004D0F25"/>
    <w:rsid w:val="004D18C6"/>
    <w:rsid w:val="004D2A6B"/>
    <w:rsid w:val="004D5A79"/>
    <w:rsid w:val="004D632A"/>
    <w:rsid w:val="004D64FF"/>
    <w:rsid w:val="004D735F"/>
    <w:rsid w:val="004E07F0"/>
    <w:rsid w:val="004E08F5"/>
    <w:rsid w:val="004E0F18"/>
    <w:rsid w:val="004E18C6"/>
    <w:rsid w:val="004E38AE"/>
    <w:rsid w:val="004E52A8"/>
    <w:rsid w:val="004E5458"/>
    <w:rsid w:val="004E5DD4"/>
    <w:rsid w:val="004E64E4"/>
    <w:rsid w:val="004F0346"/>
    <w:rsid w:val="004F1F90"/>
    <w:rsid w:val="004F490D"/>
    <w:rsid w:val="004F55C3"/>
    <w:rsid w:val="004F6C23"/>
    <w:rsid w:val="00501D2F"/>
    <w:rsid w:val="005041F8"/>
    <w:rsid w:val="00504EAD"/>
    <w:rsid w:val="00505218"/>
    <w:rsid w:val="00505A1B"/>
    <w:rsid w:val="0050750C"/>
    <w:rsid w:val="00510CD5"/>
    <w:rsid w:val="00511280"/>
    <w:rsid w:val="005141C7"/>
    <w:rsid w:val="00516F4F"/>
    <w:rsid w:val="00517756"/>
    <w:rsid w:val="00521350"/>
    <w:rsid w:val="00521ED2"/>
    <w:rsid w:val="005220CC"/>
    <w:rsid w:val="00523810"/>
    <w:rsid w:val="0052454C"/>
    <w:rsid w:val="00524796"/>
    <w:rsid w:val="00532088"/>
    <w:rsid w:val="00533B47"/>
    <w:rsid w:val="00535AC8"/>
    <w:rsid w:val="0053746B"/>
    <w:rsid w:val="005400FD"/>
    <w:rsid w:val="005402BB"/>
    <w:rsid w:val="00540C68"/>
    <w:rsid w:val="005416A7"/>
    <w:rsid w:val="00541A14"/>
    <w:rsid w:val="00541D38"/>
    <w:rsid w:val="00541F24"/>
    <w:rsid w:val="005423C1"/>
    <w:rsid w:val="00542C7E"/>
    <w:rsid w:val="00544405"/>
    <w:rsid w:val="005446CD"/>
    <w:rsid w:val="0054572C"/>
    <w:rsid w:val="005461DC"/>
    <w:rsid w:val="00546EDB"/>
    <w:rsid w:val="00550C8D"/>
    <w:rsid w:val="00550E29"/>
    <w:rsid w:val="005513C6"/>
    <w:rsid w:val="0055413F"/>
    <w:rsid w:val="0055663B"/>
    <w:rsid w:val="00556938"/>
    <w:rsid w:val="00557AD6"/>
    <w:rsid w:val="00557D1F"/>
    <w:rsid w:val="00557DA9"/>
    <w:rsid w:val="00561ABE"/>
    <w:rsid w:val="005626EE"/>
    <w:rsid w:val="005639D8"/>
    <w:rsid w:val="00564B18"/>
    <w:rsid w:val="00564F10"/>
    <w:rsid w:val="00570240"/>
    <w:rsid w:val="0057259E"/>
    <w:rsid w:val="00572CEF"/>
    <w:rsid w:val="00574DF8"/>
    <w:rsid w:val="005750DF"/>
    <w:rsid w:val="005753EE"/>
    <w:rsid w:val="005763F2"/>
    <w:rsid w:val="005776A7"/>
    <w:rsid w:val="00580930"/>
    <w:rsid w:val="00582266"/>
    <w:rsid w:val="005824E3"/>
    <w:rsid w:val="00584AAB"/>
    <w:rsid w:val="00586AD8"/>
    <w:rsid w:val="00592E7D"/>
    <w:rsid w:val="00596016"/>
    <w:rsid w:val="005A06FE"/>
    <w:rsid w:val="005A1313"/>
    <w:rsid w:val="005A3201"/>
    <w:rsid w:val="005A38AD"/>
    <w:rsid w:val="005A3F07"/>
    <w:rsid w:val="005A5B09"/>
    <w:rsid w:val="005A6C56"/>
    <w:rsid w:val="005B30A9"/>
    <w:rsid w:val="005B3CE6"/>
    <w:rsid w:val="005B5B04"/>
    <w:rsid w:val="005B5BAA"/>
    <w:rsid w:val="005C1BAF"/>
    <w:rsid w:val="005C220E"/>
    <w:rsid w:val="005C6137"/>
    <w:rsid w:val="005C775E"/>
    <w:rsid w:val="005D03C6"/>
    <w:rsid w:val="005D0527"/>
    <w:rsid w:val="005D1B60"/>
    <w:rsid w:val="005D2730"/>
    <w:rsid w:val="005D3F80"/>
    <w:rsid w:val="005D5F57"/>
    <w:rsid w:val="005D5F67"/>
    <w:rsid w:val="005D77A0"/>
    <w:rsid w:val="005E016C"/>
    <w:rsid w:val="005E1957"/>
    <w:rsid w:val="005E25E8"/>
    <w:rsid w:val="005E32C8"/>
    <w:rsid w:val="005E3D12"/>
    <w:rsid w:val="005E45C7"/>
    <w:rsid w:val="005E624F"/>
    <w:rsid w:val="005F0720"/>
    <w:rsid w:val="005F1099"/>
    <w:rsid w:val="005F1A23"/>
    <w:rsid w:val="005F68BE"/>
    <w:rsid w:val="005F71AE"/>
    <w:rsid w:val="005F7F16"/>
    <w:rsid w:val="0060147C"/>
    <w:rsid w:val="00604A4C"/>
    <w:rsid w:val="00604FA3"/>
    <w:rsid w:val="006130FE"/>
    <w:rsid w:val="006143E0"/>
    <w:rsid w:val="006221E5"/>
    <w:rsid w:val="00623D7C"/>
    <w:rsid w:val="0062418B"/>
    <w:rsid w:val="00625ACD"/>
    <w:rsid w:val="00625B60"/>
    <w:rsid w:val="00625DC3"/>
    <w:rsid w:val="00634AE5"/>
    <w:rsid w:val="00640176"/>
    <w:rsid w:val="00640DE3"/>
    <w:rsid w:val="00641347"/>
    <w:rsid w:val="00641D49"/>
    <w:rsid w:val="00643AD6"/>
    <w:rsid w:val="00643C47"/>
    <w:rsid w:val="00644151"/>
    <w:rsid w:val="00646273"/>
    <w:rsid w:val="0064778F"/>
    <w:rsid w:val="00652C88"/>
    <w:rsid w:val="0065340E"/>
    <w:rsid w:val="00653AFE"/>
    <w:rsid w:val="00653BEB"/>
    <w:rsid w:val="00654606"/>
    <w:rsid w:val="00654E24"/>
    <w:rsid w:val="00655F0D"/>
    <w:rsid w:val="00656A8E"/>
    <w:rsid w:val="00660532"/>
    <w:rsid w:val="00660C15"/>
    <w:rsid w:val="00664735"/>
    <w:rsid w:val="00665BFB"/>
    <w:rsid w:val="006710E7"/>
    <w:rsid w:val="0067150F"/>
    <w:rsid w:val="00673D24"/>
    <w:rsid w:val="00674E75"/>
    <w:rsid w:val="00681168"/>
    <w:rsid w:val="00683CE1"/>
    <w:rsid w:val="006846BB"/>
    <w:rsid w:val="006848AF"/>
    <w:rsid w:val="00685B0B"/>
    <w:rsid w:val="00687B2F"/>
    <w:rsid w:val="00693266"/>
    <w:rsid w:val="006940B5"/>
    <w:rsid w:val="006A226A"/>
    <w:rsid w:val="006A40FD"/>
    <w:rsid w:val="006A519F"/>
    <w:rsid w:val="006A7058"/>
    <w:rsid w:val="006B009E"/>
    <w:rsid w:val="006B292B"/>
    <w:rsid w:val="006B38D7"/>
    <w:rsid w:val="006B3D69"/>
    <w:rsid w:val="006B4D35"/>
    <w:rsid w:val="006B5BF6"/>
    <w:rsid w:val="006B68B5"/>
    <w:rsid w:val="006B75AB"/>
    <w:rsid w:val="006C0E31"/>
    <w:rsid w:val="006C0F62"/>
    <w:rsid w:val="006C59D7"/>
    <w:rsid w:val="006C68DF"/>
    <w:rsid w:val="006C7838"/>
    <w:rsid w:val="006D0B38"/>
    <w:rsid w:val="006D2A38"/>
    <w:rsid w:val="006D4306"/>
    <w:rsid w:val="006D74F3"/>
    <w:rsid w:val="006E2551"/>
    <w:rsid w:val="006E5DA1"/>
    <w:rsid w:val="006E5E12"/>
    <w:rsid w:val="006F021D"/>
    <w:rsid w:val="006F66CE"/>
    <w:rsid w:val="0070184E"/>
    <w:rsid w:val="00701A85"/>
    <w:rsid w:val="007022D1"/>
    <w:rsid w:val="00703E61"/>
    <w:rsid w:val="00705244"/>
    <w:rsid w:val="00707CA7"/>
    <w:rsid w:val="00707F3F"/>
    <w:rsid w:val="00710868"/>
    <w:rsid w:val="00711929"/>
    <w:rsid w:val="00711F26"/>
    <w:rsid w:val="0071281E"/>
    <w:rsid w:val="007147B8"/>
    <w:rsid w:val="00714B88"/>
    <w:rsid w:val="0071589B"/>
    <w:rsid w:val="0071764A"/>
    <w:rsid w:val="00717805"/>
    <w:rsid w:val="00717BB2"/>
    <w:rsid w:val="00720200"/>
    <w:rsid w:val="007238A7"/>
    <w:rsid w:val="00724CA7"/>
    <w:rsid w:val="00726072"/>
    <w:rsid w:val="007311C4"/>
    <w:rsid w:val="00731942"/>
    <w:rsid w:val="00735521"/>
    <w:rsid w:val="00736CF1"/>
    <w:rsid w:val="00737DED"/>
    <w:rsid w:val="007402B1"/>
    <w:rsid w:val="007407A3"/>
    <w:rsid w:val="0074148B"/>
    <w:rsid w:val="00741589"/>
    <w:rsid w:val="00744616"/>
    <w:rsid w:val="0074491F"/>
    <w:rsid w:val="00745CD7"/>
    <w:rsid w:val="0075024E"/>
    <w:rsid w:val="007510CB"/>
    <w:rsid w:val="00753802"/>
    <w:rsid w:val="00760FC1"/>
    <w:rsid w:val="00761E4E"/>
    <w:rsid w:val="00762125"/>
    <w:rsid w:val="007622BC"/>
    <w:rsid w:val="007630DC"/>
    <w:rsid w:val="00765446"/>
    <w:rsid w:val="00765A78"/>
    <w:rsid w:val="00766381"/>
    <w:rsid w:val="007673DA"/>
    <w:rsid w:val="007720A7"/>
    <w:rsid w:val="00772FFE"/>
    <w:rsid w:val="00776BAE"/>
    <w:rsid w:val="00780695"/>
    <w:rsid w:val="00782BE9"/>
    <w:rsid w:val="00793ACD"/>
    <w:rsid w:val="00793F18"/>
    <w:rsid w:val="00795413"/>
    <w:rsid w:val="00796F4F"/>
    <w:rsid w:val="007A47C2"/>
    <w:rsid w:val="007A5216"/>
    <w:rsid w:val="007A591C"/>
    <w:rsid w:val="007B3340"/>
    <w:rsid w:val="007B4C4D"/>
    <w:rsid w:val="007B585A"/>
    <w:rsid w:val="007B6FDE"/>
    <w:rsid w:val="007B7783"/>
    <w:rsid w:val="007C011D"/>
    <w:rsid w:val="007C0A9D"/>
    <w:rsid w:val="007C7862"/>
    <w:rsid w:val="007D0B91"/>
    <w:rsid w:val="007E0B34"/>
    <w:rsid w:val="007E44F8"/>
    <w:rsid w:val="007E5025"/>
    <w:rsid w:val="007F2DC8"/>
    <w:rsid w:val="007F47F6"/>
    <w:rsid w:val="007F71ED"/>
    <w:rsid w:val="007F7C52"/>
    <w:rsid w:val="00801BCE"/>
    <w:rsid w:val="008056AE"/>
    <w:rsid w:val="00805AC2"/>
    <w:rsid w:val="00806075"/>
    <w:rsid w:val="00806466"/>
    <w:rsid w:val="00807245"/>
    <w:rsid w:val="00812553"/>
    <w:rsid w:val="008131A7"/>
    <w:rsid w:val="0081539F"/>
    <w:rsid w:val="00815D5A"/>
    <w:rsid w:val="00816046"/>
    <w:rsid w:val="008209B4"/>
    <w:rsid w:val="00820B86"/>
    <w:rsid w:val="00820C90"/>
    <w:rsid w:val="00820E8B"/>
    <w:rsid w:val="008217EF"/>
    <w:rsid w:val="00822190"/>
    <w:rsid w:val="00822E02"/>
    <w:rsid w:val="00823CD4"/>
    <w:rsid w:val="008242E5"/>
    <w:rsid w:val="00824D68"/>
    <w:rsid w:val="0082654D"/>
    <w:rsid w:val="00827BA9"/>
    <w:rsid w:val="00840EE6"/>
    <w:rsid w:val="00841B4E"/>
    <w:rsid w:val="00841E1E"/>
    <w:rsid w:val="00842CD3"/>
    <w:rsid w:val="00843EDB"/>
    <w:rsid w:val="00846596"/>
    <w:rsid w:val="00846ABD"/>
    <w:rsid w:val="00851EF7"/>
    <w:rsid w:val="00854D6A"/>
    <w:rsid w:val="00854FC1"/>
    <w:rsid w:val="008561E5"/>
    <w:rsid w:val="00856D98"/>
    <w:rsid w:val="00857FBB"/>
    <w:rsid w:val="0086345D"/>
    <w:rsid w:val="00863E1F"/>
    <w:rsid w:val="0086473A"/>
    <w:rsid w:val="008650DB"/>
    <w:rsid w:val="00867C3E"/>
    <w:rsid w:val="0087234A"/>
    <w:rsid w:val="008729F1"/>
    <w:rsid w:val="00873912"/>
    <w:rsid w:val="00874C69"/>
    <w:rsid w:val="00874CE1"/>
    <w:rsid w:val="0087587D"/>
    <w:rsid w:val="008759BD"/>
    <w:rsid w:val="00876632"/>
    <w:rsid w:val="00877B56"/>
    <w:rsid w:val="008805F1"/>
    <w:rsid w:val="008831DA"/>
    <w:rsid w:val="008833E0"/>
    <w:rsid w:val="00884181"/>
    <w:rsid w:val="00885393"/>
    <w:rsid w:val="0088769B"/>
    <w:rsid w:val="008903EB"/>
    <w:rsid w:val="00891516"/>
    <w:rsid w:val="00891554"/>
    <w:rsid w:val="008915B4"/>
    <w:rsid w:val="008917D9"/>
    <w:rsid w:val="00892D80"/>
    <w:rsid w:val="00892FCD"/>
    <w:rsid w:val="00894C09"/>
    <w:rsid w:val="00895837"/>
    <w:rsid w:val="0089614E"/>
    <w:rsid w:val="008A2202"/>
    <w:rsid w:val="008A30F5"/>
    <w:rsid w:val="008A31A5"/>
    <w:rsid w:val="008B469D"/>
    <w:rsid w:val="008B5197"/>
    <w:rsid w:val="008B61F6"/>
    <w:rsid w:val="008B77DC"/>
    <w:rsid w:val="008B7D1C"/>
    <w:rsid w:val="008C02C0"/>
    <w:rsid w:val="008C22D2"/>
    <w:rsid w:val="008C6134"/>
    <w:rsid w:val="008C64F8"/>
    <w:rsid w:val="008C66C3"/>
    <w:rsid w:val="008C671C"/>
    <w:rsid w:val="008C6874"/>
    <w:rsid w:val="008C70E5"/>
    <w:rsid w:val="008D0988"/>
    <w:rsid w:val="008D2178"/>
    <w:rsid w:val="008D2B90"/>
    <w:rsid w:val="008D2FE2"/>
    <w:rsid w:val="008D3279"/>
    <w:rsid w:val="008D4A0D"/>
    <w:rsid w:val="008D4F05"/>
    <w:rsid w:val="008D6CE6"/>
    <w:rsid w:val="008D78FF"/>
    <w:rsid w:val="008D7AA9"/>
    <w:rsid w:val="008E1B14"/>
    <w:rsid w:val="008E2B13"/>
    <w:rsid w:val="008E76A8"/>
    <w:rsid w:val="008F0A8D"/>
    <w:rsid w:val="008F0CAA"/>
    <w:rsid w:val="008F29AC"/>
    <w:rsid w:val="008F4525"/>
    <w:rsid w:val="008F6D71"/>
    <w:rsid w:val="00901B33"/>
    <w:rsid w:val="009056C5"/>
    <w:rsid w:val="009058CD"/>
    <w:rsid w:val="009075AD"/>
    <w:rsid w:val="009076E4"/>
    <w:rsid w:val="0091263A"/>
    <w:rsid w:val="009126E6"/>
    <w:rsid w:val="00914715"/>
    <w:rsid w:val="00915017"/>
    <w:rsid w:val="0092007F"/>
    <w:rsid w:val="00923E34"/>
    <w:rsid w:val="00923F30"/>
    <w:rsid w:val="009248E9"/>
    <w:rsid w:val="00924FA3"/>
    <w:rsid w:val="009265A1"/>
    <w:rsid w:val="00926822"/>
    <w:rsid w:val="00926921"/>
    <w:rsid w:val="0092700B"/>
    <w:rsid w:val="009272EA"/>
    <w:rsid w:val="00927C0F"/>
    <w:rsid w:val="00927E2B"/>
    <w:rsid w:val="00931844"/>
    <w:rsid w:val="009318EA"/>
    <w:rsid w:val="00933E46"/>
    <w:rsid w:val="00934387"/>
    <w:rsid w:val="00935974"/>
    <w:rsid w:val="00936720"/>
    <w:rsid w:val="00940D95"/>
    <w:rsid w:val="00940F55"/>
    <w:rsid w:val="009419CC"/>
    <w:rsid w:val="009445AD"/>
    <w:rsid w:val="0094580A"/>
    <w:rsid w:val="00945A86"/>
    <w:rsid w:val="009460C4"/>
    <w:rsid w:val="00951DF7"/>
    <w:rsid w:val="00952E3F"/>
    <w:rsid w:val="00954EA2"/>
    <w:rsid w:val="0095562E"/>
    <w:rsid w:val="009557DB"/>
    <w:rsid w:val="009561AF"/>
    <w:rsid w:val="00956527"/>
    <w:rsid w:val="00957A1B"/>
    <w:rsid w:val="00960FDB"/>
    <w:rsid w:val="00961113"/>
    <w:rsid w:val="00963212"/>
    <w:rsid w:val="00964F3E"/>
    <w:rsid w:val="009676C4"/>
    <w:rsid w:val="0097183D"/>
    <w:rsid w:val="009718CD"/>
    <w:rsid w:val="00973B5B"/>
    <w:rsid w:val="009742A8"/>
    <w:rsid w:val="00974AA7"/>
    <w:rsid w:val="009756AC"/>
    <w:rsid w:val="00980212"/>
    <w:rsid w:val="009808B9"/>
    <w:rsid w:val="009809BD"/>
    <w:rsid w:val="00982591"/>
    <w:rsid w:val="00983500"/>
    <w:rsid w:val="009865EB"/>
    <w:rsid w:val="00987CA2"/>
    <w:rsid w:val="00987CDF"/>
    <w:rsid w:val="00990DCC"/>
    <w:rsid w:val="00991362"/>
    <w:rsid w:val="00995DA5"/>
    <w:rsid w:val="009960AF"/>
    <w:rsid w:val="00996678"/>
    <w:rsid w:val="00996D8B"/>
    <w:rsid w:val="009979B5"/>
    <w:rsid w:val="009A24E9"/>
    <w:rsid w:val="009A331C"/>
    <w:rsid w:val="009A7CDB"/>
    <w:rsid w:val="009B1A0A"/>
    <w:rsid w:val="009B45A5"/>
    <w:rsid w:val="009B494C"/>
    <w:rsid w:val="009B596E"/>
    <w:rsid w:val="009C14D9"/>
    <w:rsid w:val="009C1E44"/>
    <w:rsid w:val="009C2067"/>
    <w:rsid w:val="009C20A6"/>
    <w:rsid w:val="009C307C"/>
    <w:rsid w:val="009C547B"/>
    <w:rsid w:val="009C67AF"/>
    <w:rsid w:val="009C6936"/>
    <w:rsid w:val="009D1AC9"/>
    <w:rsid w:val="009D3B64"/>
    <w:rsid w:val="009D3DAD"/>
    <w:rsid w:val="009D3EB7"/>
    <w:rsid w:val="009D4D3E"/>
    <w:rsid w:val="009D4F8F"/>
    <w:rsid w:val="009D5024"/>
    <w:rsid w:val="009D51D8"/>
    <w:rsid w:val="009D53FB"/>
    <w:rsid w:val="009D748D"/>
    <w:rsid w:val="009E07AE"/>
    <w:rsid w:val="009E0B43"/>
    <w:rsid w:val="009E1724"/>
    <w:rsid w:val="009E1E77"/>
    <w:rsid w:val="009E3AB9"/>
    <w:rsid w:val="009E6F71"/>
    <w:rsid w:val="009F1405"/>
    <w:rsid w:val="009F2B1F"/>
    <w:rsid w:val="009F5E6F"/>
    <w:rsid w:val="009F6D06"/>
    <w:rsid w:val="009F725F"/>
    <w:rsid w:val="00A00CB2"/>
    <w:rsid w:val="00A01F1C"/>
    <w:rsid w:val="00A031DA"/>
    <w:rsid w:val="00A05DFE"/>
    <w:rsid w:val="00A06366"/>
    <w:rsid w:val="00A07987"/>
    <w:rsid w:val="00A11D86"/>
    <w:rsid w:val="00A12C0A"/>
    <w:rsid w:val="00A15F25"/>
    <w:rsid w:val="00A175C8"/>
    <w:rsid w:val="00A213BC"/>
    <w:rsid w:val="00A2764F"/>
    <w:rsid w:val="00A3378C"/>
    <w:rsid w:val="00A3498A"/>
    <w:rsid w:val="00A43488"/>
    <w:rsid w:val="00A444EF"/>
    <w:rsid w:val="00A452C5"/>
    <w:rsid w:val="00A45B57"/>
    <w:rsid w:val="00A5127F"/>
    <w:rsid w:val="00A60B45"/>
    <w:rsid w:val="00A6464A"/>
    <w:rsid w:val="00A65876"/>
    <w:rsid w:val="00A66F17"/>
    <w:rsid w:val="00A7056A"/>
    <w:rsid w:val="00A70E88"/>
    <w:rsid w:val="00A711B9"/>
    <w:rsid w:val="00A71453"/>
    <w:rsid w:val="00A71C35"/>
    <w:rsid w:val="00A73FED"/>
    <w:rsid w:val="00A7502B"/>
    <w:rsid w:val="00A7656A"/>
    <w:rsid w:val="00A76817"/>
    <w:rsid w:val="00A8045E"/>
    <w:rsid w:val="00A80FAD"/>
    <w:rsid w:val="00A82375"/>
    <w:rsid w:val="00A83F64"/>
    <w:rsid w:val="00A867B5"/>
    <w:rsid w:val="00A9002A"/>
    <w:rsid w:val="00A906D8"/>
    <w:rsid w:val="00A918BF"/>
    <w:rsid w:val="00A93E76"/>
    <w:rsid w:val="00A9521E"/>
    <w:rsid w:val="00A95A7D"/>
    <w:rsid w:val="00A96826"/>
    <w:rsid w:val="00A9696F"/>
    <w:rsid w:val="00A96C51"/>
    <w:rsid w:val="00A96F07"/>
    <w:rsid w:val="00AA2AAA"/>
    <w:rsid w:val="00AA5211"/>
    <w:rsid w:val="00AA5CF2"/>
    <w:rsid w:val="00AB05D7"/>
    <w:rsid w:val="00AB5730"/>
    <w:rsid w:val="00AB6048"/>
    <w:rsid w:val="00AB6C6C"/>
    <w:rsid w:val="00AC07E7"/>
    <w:rsid w:val="00AC141B"/>
    <w:rsid w:val="00AC1847"/>
    <w:rsid w:val="00AC2915"/>
    <w:rsid w:val="00AC3305"/>
    <w:rsid w:val="00AC3AA6"/>
    <w:rsid w:val="00AC4926"/>
    <w:rsid w:val="00AC4EB3"/>
    <w:rsid w:val="00AC5E54"/>
    <w:rsid w:val="00AC7984"/>
    <w:rsid w:val="00AD2150"/>
    <w:rsid w:val="00AD31B0"/>
    <w:rsid w:val="00AD4F06"/>
    <w:rsid w:val="00AD5C57"/>
    <w:rsid w:val="00AE3163"/>
    <w:rsid w:val="00AE326D"/>
    <w:rsid w:val="00AE32C5"/>
    <w:rsid w:val="00AE34D5"/>
    <w:rsid w:val="00AE360E"/>
    <w:rsid w:val="00AE7FCF"/>
    <w:rsid w:val="00AF3127"/>
    <w:rsid w:val="00AF6910"/>
    <w:rsid w:val="00B0289E"/>
    <w:rsid w:val="00B0377D"/>
    <w:rsid w:val="00B045CE"/>
    <w:rsid w:val="00B06EBB"/>
    <w:rsid w:val="00B10578"/>
    <w:rsid w:val="00B106B7"/>
    <w:rsid w:val="00B114B4"/>
    <w:rsid w:val="00B12322"/>
    <w:rsid w:val="00B12424"/>
    <w:rsid w:val="00B13B0E"/>
    <w:rsid w:val="00B14A4F"/>
    <w:rsid w:val="00B16060"/>
    <w:rsid w:val="00B16F8A"/>
    <w:rsid w:val="00B17B6C"/>
    <w:rsid w:val="00B17C39"/>
    <w:rsid w:val="00B17C67"/>
    <w:rsid w:val="00B20C3A"/>
    <w:rsid w:val="00B2255C"/>
    <w:rsid w:val="00B254F0"/>
    <w:rsid w:val="00B25B4F"/>
    <w:rsid w:val="00B2702A"/>
    <w:rsid w:val="00B300B5"/>
    <w:rsid w:val="00B36DAC"/>
    <w:rsid w:val="00B404FC"/>
    <w:rsid w:val="00B41AF9"/>
    <w:rsid w:val="00B41BDB"/>
    <w:rsid w:val="00B41F90"/>
    <w:rsid w:val="00B42265"/>
    <w:rsid w:val="00B44BEF"/>
    <w:rsid w:val="00B45359"/>
    <w:rsid w:val="00B45F19"/>
    <w:rsid w:val="00B4619D"/>
    <w:rsid w:val="00B46597"/>
    <w:rsid w:val="00B46AFE"/>
    <w:rsid w:val="00B50019"/>
    <w:rsid w:val="00B50ECD"/>
    <w:rsid w:val="00B51B95"/>
    <w:rsid w:val="00B529D9"/>
    <w:rsid w:val="00B52AA6"/>
    <w:rsid w:val="00B533F7"/>
    <w:rsid w:val="00B53A43"/>
    <w:rsid w:val="00B53E7F"/>
    <w:rsid w:val="00B561C9"/>
    <w:rsid w:val="00B56AC3"/>
    <w:rsid w:val="00B60C43"/>
    <w:rsid w:val="00B62319"/>
    <w:rsid w:val="00B66343"/>
    <w:rsid w:val="00B7099C"/>
    <w:rsid w:val="00B72875"/>
    <w:rsid w:val="00B72AC4"/>
    <w:rsid w:val="00B74635"/>
    <w:rsid w:val="00B8023D"/>
    <w:rsid w:val="00B80FE0"/>
    <w:rsid w:val="00B82758"/>
    <w:rsid w:val="00B828CB"/>
    <w:rsid w:val="00B83498"/>
    <w:rsid w:val="00B8519A"/>
    <w:rsid w:val="00B85BD8"/>
    <w:rsid w:val="00B86171"/>
    <w:rsid w:val="00B86758"/>
    <w:rsid w:val="00B86845"/>
    <w:rsid w:val="00B86BCF"/>
    <w:rsid w:val="00B90733"/>
    <w:rsid w:val="00B92247"/>
    <w:rsid w:val="00B933C8"/>
    <w:rsid w:val="00B935A6"/>
    <w:rsid w:val="00B94CD2"/>
    <w:rsid w:val="00B965AB"/>
    <w:rsid w:val="00BA042A"/>
    <w:rsid w:val="00BA0860"/>
    <w:rsid w:val="00BA0EEF"/>
    <w:rsid w:val="00BA4DB7"/>
    <w:rsid w:val="00BB2AD2"/>
    <w:rsid w:val="00BB56C1"/>
    <w:rsid w:val="00BB6DFE"/>
    <w:rsid w:val="00BC18A8"/>
    <w:rsid w:val="00BC3950"/>
    <w:rsid w:val="00BC47F5"/>
    <w:rsid w:val="00BC5C78"/>
    <w:rsid w:val="00BC75E1"/>
    <w:rsid w:val="00BD053C"/>
    <w:rsid w:val="00BE0ED9"/>
    <w:rsid w:val="00BE2777"/>
    <w:rsid w:val="00BE4B45"/>
    <w:rsid w:val="00BE5290"/>
    <w:rsid w:val="00BE6E52"/>
    <w:rsid w:val="00BE7C95"/>
    <w:rsid w:val="00BF0924"/>
    <w:rsid w:val="00BF3B96"/>
    <w:rsid w:val="00BF6069"/>
    <w:rsid w:val="00BF6105"/>
    <w:rsid w:val="00BF65C6"/>
    <w:rsid w:val="00C00A12"/>
    <w:rsid w:val="00C011D2"/>
    <w:rsid w:val="00C02B91"/>
    <w:rsid w:val="00C02BDE"/>
    <w:rsid w:val="00C03174"/>
    <w:rsid w:val="00C03F5C"/>
    <w:rsid w:val="00C1241C"/>
    <w:rsid w:val="00C124C9"/>
    <w:rsid w:val="00C12B67"/>
    <w:rsid w:val="00C12C01"/>
    <w:rsid w:val="00C13671"/>
    <w:rsid w:val="00C15CFE"/>
    <w:rsid w:val="00C203E3"/>
    <w:rsid w:val="00C212F4"/>
    <w:rsid w:val="00C2588B"/>
    <w:rsid w:val="00C25A88"/>
    <w:rsid w:val="00C265E7"/>
    <w:rsid w:val="00C31E81"/>
    <w:rsid w:val="00C32F85"/>
    <w:rsid w:val="00C35E21"/>
    <w:rsid w:val="00C363D8"/>
    <w:rsid w:val="00C4032E"/>
    <w:rsid w:val="00C40F9F"/>
    <w:rsid w:val="00C411F4"/>
    <w:rsid w:val="00C4163E"/>
    <w:rsid w:val="00C43CE7"/>
    <w:rsid w:val="00C43DD2"/>
    <w:rsid w:val="00C442CC"/>
    <w:rsid w:val="00C50C91"/>
    <w:rsid w:val="00C57CF1"/>
    <w:rsid w:val="00C605E8"/>
    <w:rsid w:val="00C60A1E"/>
    <w:rsid w:val="00C60DB3"/>
    <w:rsid w:val="00C6135A"/>
    <w:rsid w:val="00C62E7C"/>
    <w:rsid w:val="00C656A7"/>
    <w:rsid w:val="00C712AF"/>
    <w:rsid w:val="00C720E9"/>
    <w:rsid w:val="00C75B93"/>
    <w:rsid w:val="00C77582"/>
    <w:rsid w:val="00C77638"/>
    <w:rsid w:val="00C77E03"/>
    <w:rsid w:val="00C81F0E"/>
    <w:rsid w:val="00C84857"/>
    <w:rsid w:val="00C86736"/>
    <w:rsid w:val="00C87965"/>
    <w:rsid w:val="00C90D78"/>
    <w:rsid w:val="00C94B76"/>
    <w:rsid w:val="00C95A81"/>
    <w:rsid w:val="00C97931"/>
    <w:rsid w:val="00CA1024"/>
    <w:rsid w:val="00CA1FC1"/>
    <w:rsid w:val="00CA68F8"/>
    <w:rsid w:val="00CB23C6"/>
    <w:rsid w:val="00CC0C7B"/>
    <w:rsid w:val="00CC2DEF"/>
    <w:rsid w:val="00CC4610"/>
    <w:rsid w:val="00CC500A"/>
    <w:rsid w:val="00CC5096"/>
    <w:rsid w:val="00CC76FC"/>
    <w:rsid w:val="00CD1F40"/>
    <w:rsid w:val="00CD24BD"/>
    <w:rsid w:val="00CD35AF"/>
    <w:rsid w:val="00CD509A"/>
    <w:rsid w:val="00CD5BB1"/>
    <w:rsid w:val="00CE0970"/>
    <w:rsid w:val="00CE13D3"/>
    <w:rsid w:val="00CE14FC"/>
    <w:rsid w:val="00CE17B4"/>
    <w:rsid w:val="00CE4F35"/>
    <w:rsid w:val="00CE6865"/>
    <w:rsid w:val="00CE7F9F"/>
    <w:rsid w:val="00CF0E0E"/>
    <w:rsid w:val="00CF248B"/>
    <w:rsid w:val="00CF64E6"/>
    <w:rsid w:val="00D0062E"/>
    <w:rsid w:val="00D05C10"/>
    <w:rsid w:val="00D07B0D"/>
    <w:rsid w:val="00D07F8B"/>
    <w:rsid w:val="00D10F35"/>
    <w:rsid w:val="00D1133E"/>
    <w:rsid w:val="00D121CB"/>
    <w:rsid w:val="00D138CD"/>
    <w:rsid w:val="00D13C08"/>
    <w:rsid w:val="00D1485E"/>
    <w:rsid w:val="00D15007"/>
    <w:rsid w:val="00D22444"/>
    <w:rsid w:val="00D23B79"/>
    <w:rsid w:val="00D246C6"/>
    <w:rsid w:val="00D253C6"/>
    <w:rsid w:val="00D26A75"/>
    <w:rsid w:val="00D26FDF"/>
    <w:rsid w:val="00D2752E"/>
    <w:rsid w:val="00D313EB"/>
    <w:rsid w:val="00D32A36"/>
    <w:rsid w:val="00D331EA"/>
    <w:rsid w:val="00D3339D"/>
    <w:rsid w:val="00D438BE"/>
    <w:rsid w:val="00D462F2"/>
    <w:rsid w:val="00D518B3"/>
    <w:rsid w:val="00D540E7"/>
    <w:rsid w:val="00D54215"/>
    <w:rsid w:val="00D547B3"/>
    <w:rsid w:val="00D630D3"/>
    <w:rsid w:val="00D6426D"/>
    <w:rsid w:val="00D64FCF"/>
    <w:rsid w:val="00D652A1"/>
    <w:rsid w:val="00D656CB"/>
    <w:rsid w:val="00D6595D"/>
    <w:rsid w:val="00D6653F"/>
    <w:rsid w:val="00D66713"/>
    <w:rsid w:val="00D67253"/>
    <w:rsid w:val="00D714BF"/>
    <w:rsid w:val="00D7543B"/>
    <w:rsid w:val="00D77027"/>
    <w:rsid w:val="00D80F14"/>
    <w:rsid w:val="00D87735"/>
    <w:rsid w:val="00D90F13"/>
    <w:rsid w:val="00D91B99"/>
    <w:rsid w:val="00D92392"/>
    <w:rsid w:val="00DA01AF"/>
    <w:rsid w:val="00DA1D51"/>
    <w:rsid w:val="00DA1FC6"/>
    <w:rsid w:val="00DB187B"/>
    <w:rsid w:val="00DB1BCE"/>
    <w:rsid w:val="00DB4B58"/>
    <w:rsid w:val="00DB5945"/>
    <w:rsid w:val="00DB5C1A"/>
    <w:rsid w:val="00DB70A2"/>
    <w:rsid w:val="00DC091F"/>
    <w:rsid w:val="00DC557A"/>
    <w:rsid w:val="00DC5E8D"/>
    <w:rsid w:val="00DC6651"/>
    <w:rsid w:val="00DC7591"/>
    <w:rsid w:val="00DD04C1"/>
    <w:rsid w:val="00DD1601"/>
    <w:rsid w:val="00DD1C1D"/>
    <w:rsid w:val="00DD206E"/>
    <w:rsid w:val="00DE064F"/>
    <w:rsid w:val="00DE1043"/>
    <w:rsid w:val="00DE1205"/>
    <w:rsid w:val="00DE2F5D"/>
    <w:rsid w:val="00DE7E41"/>
    <w:rsid w:val="00DF3660"/>
    <w:rsid w:val="00DF3B79"/>
    <w:rsid w:val="00DF6589"/>
    <w:rsid w:val="00E0035B"/>
    <w:rsid w:val="00E073B8"/>
    <w:rsid w:val="00E1004C"/>
    <w:rsid w:val="00E10D07"/>
    <w:rsid w:val="00E122C8"/>
    <w:rsid w:val="00E13931"/>
    <w:rsid w:val="00E143B5"/>
    <w:rsid w:val="00E15D25"/>
    <w:rsid w:val="00E17504"/>
    <w:rsid w:val="00E22226"/>
    <w:rsid w:val="00E24992"/>
    <w:rsid w:val="00E24AEC"/>
    <w:rsid w:val="00E279C8"/>
    <w:rsid w:val="00E34898"/>
    <w:rsid w:val="00E4035B"/>
    <w:rsid w:val="00E42DFF"/>
    <w:rsid w:val="00E433C3"/>
    <w:rsid w:val="00E43BFD"/>
    <w:rsid w:val="00E43D24"/>
    <w:rsid w:val="00E451E3"/>
    <w:rsid w:val="00E453F9"/>
    <w:rsid w:val="00E50873"/>
    <w:rsid w:val="00E53CAD"/>
    <w:rsid w:val="00E5402D"/>
    <w:rsid w:val="00E55F22"/>
    <w:rsid w:val="00E563DE"/>
    <w:rsid w:val="00E57268"/>
    <w:rsid w:val="00E60A1E"/>
    <w:rsid w:val="00E630F6"/>
    <w:rsid w:val="00E6373B"/>
    <w:rsid w:val="00E6380B"/>
    <w:rsid w:val="00E64186"/>
    <w:rsid w:val="00E64760"/>
    <w:rsid w:val="00E66375"/>
    <w:rsid w:val="00E67532"/>
    <w:rsid w:val="00E706BD"/>
    <w:rsid w:val="00E70BE4"/>
    <w:rsid w:val="00E728D9"/>
    <w:rsid w:val="00E74156"/>
    <w:rsid w:val="00E74DBD"/>
    <w:rsid w:val="00E772E0"/>
    <w:rsid w:val="00E77639"/>
    <w:rsid w:val="00E7783E"/>
    <w:rsid w:val="00E8310B"/>
    <w:rsid w:val="00E84587"/>
    <w:rsid w:val="00E905AF"/>
    <w:rsid w:val="00E91DD8"/>
    <w:rsid w:val="00E94876"/>
    <w:rsid w:val="00E9760D"/>
    <w:rsid w:val="00EA170C"/>
    <w:rsid w:val="00EA34F1"/>
    <w:rsid w:val="00EA4BBF"/>
    <w:rsid w:val="00EA5352"/>
    <w:rsid w:val="00EA7472"/>
    <w:rsid w:val="00EB0C1A"/>
    <w:rsid w:val="00EB3C8F"/>
    <w:rsid w:val="00EB3D1F"/>
    <w:rsid w:val="00EB52D9"/>
    <w:rsid w:val="00EB557C"/>
    <w:rsid w:val="00EB6644"/>
    <w:rsid w:val="00EC34CF"/>
    <w:rsid w:val="00EC47A7"/>
    <w:rsid w:val="00EC4950"/>
    <w:rsid w:val="00EC524F"/>
    <w:rsid w:val="00EC5B11"/>
    <w:rsid w:val="00EC5DBE"/>
    <w:rsid w:val="00EC60EB"/>
    <w:rsid w:val="00ED17FE"/>
    <w:rsid w:val="00ED33D4"/>
    <w:rsid w:val="00ED3AFA"/>
    <w:rsid w:val="00ED5337"/>
    <w:rsid w:val="00ED5CE0"/>
    <w:rsid w:val="00ED6877"/>
    <w:rsid w:val="00EE02C6"/>
    <w:rsid w:val="00EE2D50"/>
    <w:rsid w:val="00EE3A84"/>
    <w:rsid w:val="00EF0338"/>
    <w:rsid w:val="00EF515D"/>
    <w:rsid w:val="00EF52DD"/>
    <w:rsid w:val="00F04BE2"/>
    <w:rsid w:val="00F0648B"/>
    <w:rsid w:val="00F0720C"/>
    <w:rsid w:val="00F07467"/>
    <w:rsid w:val="00F10597"/>
    <w:rsid w:val="00F1071A"/>
    <w:rsid w:val="00F10D22"/>
    <w:rsid w:val="00F11E9E"/>
    <w:rsid w:val="00F123A8"/>
    <w:rsid w:val="00F12CAA"/>
    <w:rsid w:val="00F130FA"/>
    <w:rsid w:val="00F14167"/>
    <w:rsid w:val="00F2005A"/>
    <w:rsid w:val="00F20AC6"/>
    <w:rsid w:val="00F23067"/>
    <w:rsid w:val="00F273AA"/>
    <w:rsid w:val="00F27E11"/>
    <w:rsid w:val="00F304CC"/>
    <w:rsid w:val="00F305C6"/>
    <w:rsid w:val="00F34C64"/>
    <w:rsid w:val="00F418CB"/>
    <w:rsid w:val="00F425AF"/>
    <w:rsid w:val="00F42C5F"/>
    <w:rsid w:val="00F42DEE"/>
    <w:rsid w:val="00F42E56"/>
    <w:rsid w:val="00F43584"/>
    <w:rsid w:val="00F44AC6"/>
    <w:rsid w:val="00F44C1C"/>
    <w:rsid w:val="00F44CD3"/>
    <w:rsid w:val="00F463A8"/>
    <w:rsid w:val="00F47691"/>
    <w:rsid w:val="00F47D77"/>
    <w:rsid w:val="00F5001A"/>
    <w:rsid w:val="00F534CF"/>
    <w:rsid w:val="00F53FB7"/>
    <w:rsid w:val="00F54734"/>
    <w:rsid w:val="00F550FB"/>
    <w:rsid w:val="00F55FA4"/>
    <w:rsid w:val="00F627D2"/>
    <w:rsid w:val="00F639AF"/>
    <w:rsid w:val="00F63C36"/>
    <w:rsid w:val="00F71703"/>
    <w:rsid w:val="00F7246E"/>
    <w:rsid w:val="00F7270B"/>
    <w:rsid w:val="00F734BA"/>
    <w:rsid w:val="00F7390F"/>
    <w:rsid w:val="00F73925"/>
    <w:rsid w:val="00F7469B"/>
    <w:rsid w:val="00F763DE"/>
    <w:rsid w:val="00F8147C"/>
    <w:rsid w:val="00F8296F"/>
    <w:rsid w:val="00F8334B"/>
    <w:rsid w:val="00F85EB2"/>
    <w:rsid w:val="00F87624"/>
    <w:rsid w:val="00FA1A86"/>
    <w:rsid w:val="00FA1C82"/>
    <w:rsid w:val="00FA6BA2"/>
    <w:rsid w:val="00FA7A8B"/>
    <w:rsid w:val="00FB146A"/>
    <w:rsid w:val="00FB1C64"/>
    <w:rsid w:val="00FB4037"/>
    <w:rsid w:val="00FB4B5A"/>
    <w:rsid w:val="00FB6F4C"/>
    <w:rsid w:val="00FB71AD"/>
    <w:rsid w:val="00FB7410"/>
    <w:rsid w:val="00FC0E8C"/>
    <w:rsid w:val="00FC603D"/>
    <w:rsid w:val="00FC6863"/>
    <w:rsid w:val="00FC6A5C"/>
    <w:rsid w:val="00FC6F4B"/>
    <w:rsid w:val="00FC7F93"/>
    <w:rsid w:val="00FD0839"/>
    <w:rsid w:val="00FD1064"/>
    <w:rsid w:val="00FD3051"/>
    <w:rsid w:val="00FD5728"/>
    <w:rsid w:val="00FE0294"/>
    <w:rsid w:val="00FE3D52"/>
    <w:rsid w:val="00FE425D"/>
    <w:rsid w:val="00FE5F19"/>
    <w:rsid w:val="00FE606A"/>
    <w:rsid w:val="00FE7029"/>
    <w:rsid w:val="00FE76C3"/>
    <w:rsid w:val="00FF0F62"/>
    <w:rsid w:val="00FF184E"/>
    <w:rsid w:val="00FF2266"/>
    <w:rsid w:val="00FF291B"/>
    <w:rsid w:val="00FF59CD"/>
    <w:rsid w:val="00FF6F89"/>
    <w:rsid w:val="01B69808"/>
    <w:rsid w:val="03E6216F"/>
    <w:rsid w:val="07750497"/>
    <w:rsid w:val="09D99F67"/>
    <w:rsid w:val="0C4B4501"/>
    <w:rsid w:val="0C905664"/>
    <w:rsid w:val="0D95B579"/>
    <w:rsid w:val="0EFC1CC9"/>
    <w:rsid w:val="11629517"/>
    <w:rsid w:val="136733D6"/>
    <w:rsid w:val="139CD1BD"/>
    <w:rsid w:val="14F362A8"/>
    <w:rsid w:val="150C4A1A"/>
    <w:rsid w:val="16631656"/>
    <w:rsid w:val="167434DA"/>
    <w:rsid w:val="16DE98C4"/>
    <w:rsid w:val="1BD99758"/>
    <w:rsid w:val="1D49B639"/>
    <w:rsid w:val="20C5A53C"/>
    <w:rsid w:val="2222EDCD"/>
    <w:rsid w:val="224F7828"/>
    <w:rsid w:val="227ABB21"/>
    <w:rsid w:val="22A36148"/>
    <w:rsid w:val="23298339"/>
    <w:rsid w:val="23587998"/>
    <w:rsid w:val="2360C33E"/>
    <w:rsid w:val="238A4E1E"/>
    <w:rsid w:val="24111EE6"/>
    <w:rsid w:val="24FF7DD2"/>
    <w:rsid w:val="262B372B"/>
    <w:rsid w:val="26349639"/>
    <w:rsid w:val="27149577"/>
    <w:rsid w:val="2789AC2D"/>
    <w:rsid w:val="27A2F3B2"/>
    <w:rsid w:val="27EFE7EB"/>
    <w:rsid w:val="28269133"/>
    <w:rsid w:val="287CF48E"/>
    <w:rsid w:val="28DAECDD"/>
    <w:rsid w:val="296C36FB"/>
    <w:rsid w:val="2BB49550"/>
    <w:rsid w:val="2C1A5766"/>
    <w:rsid w:val="2E596367"/>
    <w:rsid w:val="2F66E836"/>
    <w:rsid w:val="329EAC84"/>
    <w:rsid w:val="34097D58"/>
    <w:rsid w:val="35424F39"/>
    <w:rsid w:val="38903F15"/>
    <w:rsid w:val="3894AAA8"/>
    <w:rsid w:val="3AD48B11"/>
    <w:rsid w:val="3E49A814"/>
    <w:rsid w:val="3F7AFEB2"/>
    <w:rsid w:val="409AB912"/>
    <w:rsid w:val="40CC36DF"/>
    <w:rsid w:val="417C31D3"/>
    <w:rsid w:val="43CB7AF7"/>
    <w:rsid w:val="4403D7A1"/>
    <w:rsid w:val="4686D02C"/>
    <w:rsid w:val="4704008F"/>
    <w:rsid w:val="47225006"/>
    <w:rsid w:val="47795D87"/>
    <w:rsid w:val="4873E880"/>
    <w:rsid w:val="4883E49F"/>
    <w:rsid w:val="4886D5B7"/>
    <w:rsid w:val="48D01F65"/>
    <w:rsid w:val="48E44D4D"/>
    <w:rsid w:val="497F754D"/>
    <w:rsid w:val="4A4240C9"/>
    <w:rsid w:val="4B08DC9C"/>
    <w:rsid w:val="4DB112DB"/>
    <w:rsid w:val="4F1ED760"/>
    <w:rsid w:val="50F7C1B0"/>
    <w:rsid w:val="51217565"/>
    <w:rsid w:val="55F4E688"/>
    <w:rsid w:val="56072FCC"/>
    <w:rsid w:val="56906662"/>
    <w:rsid w:val="59286BA5"/>
    <w:rsid w:val="5A6828B4"/>
    <w:rsid w:val="5AE852E3"/>
    <w:rsid w:val="5C1AFA87"/>
    <w:rsid w:val="5D34B226"/>
    <w:rsid w:val="5D6CA982"/>
    <w:rsid w:val="5DA75781"/>
    <w:rsid w:val="61FD5EC9"/>
    <w:rsid w:val="65A07D42"/>
    <w:rsid w:val="666742B3"/>
    <w:rsid w:val="678F2A42"/>
    <w:rsid w:val="67BEA292"/>
    <w:rsid w:val="6963DE94"/>
    <w:rsid w:val="6A184AB6"/>
    <w:rsid w:val="6A911A3F"/>
    <w:rsid w:val="6A9B2A6B"/>
    <w:rsid w:val="6B413F9B"/>
    <w:rsid w:val="6CB8148B"/>
    <w:rsid w:val="6DD2CB2D"/>
    <w:rsid w:val="74A76C3F"/>
    <w:rsid w:val="751FC13F"/>
    <w:rsid w:val="75DD133A"/>
    <w:rsid w:val="761AF97C"/>
    <w:rsid w:val="77B5BD6D"/>
    <w:rsid w:val="7AAF55F7"/>
    <w:rsid w:val="7B64ACC5"/>
    <w:rsid w:val="7C99918F"/>
    <w:rsid w:val="7CE3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0C2F0A"/>
  <w15:chartTrackingRefBased/>
  <w15:docId w15:val="{44C1E370-C718-4875-AB07-DA7F360F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B95"/>
    <w:rPr>
      <w:sz w:val="24"/>
      <w:szCs w:val="24"/>
      <w:lang w:val="es-ES_tradnl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8903E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75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B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BB2"/>
  </w:style>
  <w:style w:type="paragraph" w:styleId="Piedepgina">
    <w:name w:val="footer"/>
    <w:basedOn w:val="Normal"/>
    <w:link w:val="PiedepginaCar"/>
    <w:uiPriority w:val="99"/>
    <w:unhideWhenUsed/>
    <w:rsid w:val="00717B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BB2"/>
  </w:style>
  <w:style w:type="paragraph" w:styleId="Textodeglobo">
    <w:name w:val="Balloon Text"/>
    <w:basedOn w:val="Normal"/>
    <w:link w:val="TextodegloboCar"/>
    <w:uiPriority w:val="99"/>
    <w:semiHidden/>
    <w:unhideWhenUsed/>
    <w:rsid w:val="002B2668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B2668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155B8D"/>
  </w:style>
  <w:style w:type="character" w:styleId="Hipervnculo">
    <w:name w:val="Hyperlink"/>
    <w:uiPriority w:val="99"/>
    <w:unhideWhenUsed/>
    <w:rsid w:val="0070184E"/>
    <w:rPr>
      <w:color w:val="0000FF"/>
      <w:u w:val="single"/>
    </w:rPr>
  </w:style>
  <w:style w:type="paragraph" w:styleId="Prrafodelista">
    <w:name w:val="List Paragraph"/>
    <w:aliases w:val="Arial 8,Yellow Bullet,Normal bullet 2,Mummuga loetelu,Loendi l?ik,2,Table/Figure Heading,Loendi lõik,List normal,List normalCxSpLast,List normalCxSpLastCxSpLast"/>
    <w:basedOn w:val="Normal"/>
    <w:link w:val="PrrafodelistaCar"/>
    <w:uiPriority w:val="34"/>
    <w:qFormat/>
    <w:rsid w:val="00152E66"/>
    <w:pPr>
      <w:widowControl w:val="0"/>
      <w:suppressAutoHyphens/>
      <w:ind w:left="720"/>
      <w:contextualSpacing/>
      <w:jc w:val="both"/>
    </w:pPr>
    <w:rPr>
      <w:rFonts w:ascii="Calibri" w:eastAsia="Calibri" w:hAnsi="Calibri"/>
      <w:kern w:val="1"/>
      <w:sz w:val="20"/>
      <w:lang w:val="it-IT" w:eastAsia="zh-CN" w:bidi="hi-IN"/>
    </w:rPr>
  </w:style>
  <w:style w:type="paragraph" w:styleId="NormalWeb">
    <w:name w:val="Normal (Web)"/>
    <w:basedOn w:val="Normal"/>
    <w:uiPriority w:val="99"/>
    <w:rsid w:val="001C7A5D"/>
    <w:rPr>
      <w:rFonts w:ascii="Times New Roman" w:eastAsia="Times New Roman" w:hAnsi="Times New Roman"/>
      <w:lang w:val="es-ES" w:eastAsia="en-US"/>
    </w:rPr>
  </w:style>
  <w:style w:type="paragraph" w:customStyle="1" w:styleId="4entradilla">
    <w:name w:val="4 entradilla"/>
    <w:basedOn w:val="Normal"/>
    <w:rsid w:val="00F123A8"/>
    <w:pPr>
      <w:numPr>
        <w:numId w:val="2"/>
      </w:numPr>
    </w:pPr>
    <w:rPr>
      <w:rFonts w:ascii="Arial" w:eastAsia="Times New Roman" w:hAnsi="Arial" w:cs="Arial"/>
      <w:b/>
      <w:color w:val="002261"/>
      <w:sz w:val="18"/>
      <w:szCs w:val="18"/>
      <w:lang w:val="es-ES"/>
    </w:rPr>
  </w:style>
  <w:style w:type="paragraph" w:customStyle="1" w:styleId="Default">
    <w:name w:val="Default"/>
    <w:rsid w:val="005041F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 w:bidi="ar-SA"/>
    </w:rPr>
  </w:style>
  <w:style w:type="paragraph" w:customStyle="1" w:styleId="2texto">
    <w:name w:val="2 texto"/>
    <w:basedOn w:val="Normal"/>
    <w:link w:val="2textoCarCar"/>
    <w:rsid w:val="005041F8"/>
    <w:rPr>
      <w:rFonts w:ascii="Arial" w:eastAsia="Times New Roman" w:hAnsi="Arial"/>
      <w:color w:val="444444"/>
      <w:sz w:val="20"/>
      <w:szCs w:val="20"/>
      <w:lang w:val="x-none" w:eastAsia="x-none"/>
    </w:rPr>
  </w:style>
  <w:style w:type="character" w:customStyle="1" w:styleId="2textoCarCar">
    <w:name w:val="2 texto Car Car"/>
    <w:link w:val="2texto"/>
    <w:rsid w:val="005041F8"/>
    <w:rPr>
      <w:rFonts w:ascii="Arial" w:eastAsia="Times New Roman" w:hAnsi="Arial" w:cs="Arial"/>
      <w:color w:val="444444"/>
    </w:rPr>
  </w:style>
  <w:style w:type="paragraph" w:styleId="Revisin">
    <w:name w:val="Revision"/>
    <w:hidden/>
    <w:uiPriority w:val="99"/>
    <w:semiHidden/>
    <w:rsid w:val="009075AD"/>
    <w:rPr>
      <w:sz w:val="24"/>
      <w:szCs w:val="24"/>
      <w:lang w:val="es-ES_tradnl" w:eastAsia="es-ES" w:bidi="ar-SA"/>
    </w:rPr>
  </w:style>
  <w:style w:type="character" w:styleId="Refdecomentario">
    <w:name w:val="annotation reference"/>
    <w:uiPriority w:val="99"/>
    <w:semiHidden/>
    <w:unhideWhenUsed/>
    <w:rsid w:val="006546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606"/>
    <w:rPr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uiPriority w:val="99"/>
    <w:rsid w:val="0065460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60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54606"/>
    <w:rPr>
      <w:b/>
      <w:bCs/>
      <w:lang w:val="es-ES_tradnl"/>
    </w:rPr>
  </w:style>
  <w:style w:type="character" w:customStyle="1" w:styleId="Ttulo1Car">
    <w:name w:val="Título 1 Car"/>
    <w:link w:val="Ttulo1"/>
    <w:uiPriority w:val="9"/>
    <w:rsid w:val="008903EB"/>
    <w:rPr>
      <w:rFonts w:ascii="Calibri Light" w:eastAsia="Times New Roman" w:hAnsi="Calibri Light" w:cs="Times New Roman"/>
      <w:b/>
      <w:bCs/>
      <w:kern w:val="32"/>
      <w:sz w:val="32"/>
      <w:szCs w:val="32"/>
      <w:lang w:val="es-ES_tradnl"/>
    </w:rPr>
  </w:style>
  <w:style w:type="character" w:styleId="Hipervnculovisitado">
    <w:name w:val="FollowedHyperlink"/>
    <w:uiPriority w:val="99"/>
    <w:semiHidden/>
    <w:unhideWhenUsed/>
    <w:rsid w:val="003B0A13"/>
    <w:rPr>
      <w:color w:val="954F72"/>
      <w:u w:val="single"/>
    </w:rPr>
  </w:style>
  <w:style w:type="character" w:customStyle="1" w:styleId="PrrafodelistaCar">
    <w:name w:val="Párrafo de lista Car"/>
    <w:aliases w:val="Arial 8 Car,Yellow Bullet Car,Normal bullet 2 Car,Mummuga loetelu Car,Loendi l?ik Car,2 Car,Table/Figure Heading Car,Loendi lõik Car,List normal Car,List normalCxSpLast Car,List normalCxSpLastCxSpLast Car"/>
    <w:link w:val="Prrafodelista"/>
    <w:locked/>
    <w:rsid w:val="002E3FE9"/>
    <w:rPr>
      <w:rFonts w:ascii="Calibri" w:eastAsia="Calibri" w:hAnsi="Calibri"/>
      <w:kern w:val="1"/>
      <w:szCs w:val="24"/>
      <w:lang w:val="it-IT" w:eastAsia="zh-CN" w:bidi="hi-IN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1071A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75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 w:bidi="ar-SA"/>
    </w:rPr>
  </w:style>
  <w:style w:type="character" w:styleId="Fuerte">
    <w:name w:val="Strong"/>
    <w:basedOn w:val="Fuentedeprrafopredeter"/>
    <w:uiPriority w:val="22"/>
    <w:qFormat/>
    <w:rsid w:val="00576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enel.com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undacionendesa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ndesa.com/es/nuestro-compromiso/nuestro-compromiso/objetivos-desarrollo-sostenible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ndesa.com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630613189F7547BA96B3459D549AA6" ma:contentTypeVersion="21" ma:contentTypeDescription="Crear nuevo documento." ma:contentTypeScope="" ma:versionID="ce3a4e9b88e9f02db1e73e558ca97d85">
  <xsd:schema xmlns:xsd="http://www.w3.org/2001/XMLSchema" xmlns:xs="http://www.w3.org/2001/XMLSchema" xmlns:p="http://schemas.microsoft.com/office/2006/metadata/properties" xmlns:ns2="1d08d24b-01a5-4637-b7d8-1336718df8ff" xmlns:ns3="31d27c83-554b-4302-8069-68c50e2d2c44" targetNamespace="http://schemas.microsoft.com/office/2006/metadata/properties" ma:root="true" ma:fieldsID="1336141bc66f2a95578b0d41cfc129e3" ns2:_="" ns3:_="">
    <xsd:import namespace="1d08d24b-01a5-4637-b7d8-1336718df8ff"/>
    <xsd:import namespace="31d27c83-554b-4302-8069-68c50e2d2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Analuyst" minOccurs="0"/>
                <xsd:element ref="ns2:Receiveddate" minOccurs="0"/>
                <xsd:element ref="ns2:Scori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d24b-01a5-4637-b7d8-1336718df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Analuyst" ma:index="18" nillable="true" ma:displayName="Analyst" ma:format="Dropdown" ma:internalName="Analuyst">
      <xsd:simpleType>
        <xsd:restriction base="dms:Text">
          <xsd:maxLength value="255"/>
        </xsd:restriction>
      </xsd:simpleType>
    </xsd:element>
    <xsd:element name="Receiveddate" ma:index="19" nillable="true" ma:displayName="Received date" ma:format="DateOnly" ma:internalName="Receiveddate">
      <xsd:simpleType>
        <xsd:restriction base="dms:DateTime"/>
      </xsd:simpleType>
    </xsd:element>
    <xsd:element name="Scoring" ma:index="20" nillable="true" ma:displayName="Scoring" ma:format="Dropdown" ma:indexed="true" ma:internalName="Scoring">
      <xsd:simpleType>
        <xsd:restriction base="dms:Text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27c83-554b-4302-8069-68c50e2d2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e124c37-f849-44a5-b90f-a11f6761d781}" ma:internalName="TaxCatchAll" ma:showField="CatchAllData" ma:web="31d27c83-554b-4302-8069-68c50e2d2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d27c83-554b-4302-8069-68c50e2d2c44">
      <UserInfo>
        <DisplayName>Llata Lavín, Julia María</DisplayName>
        <AccountId>54</AccountId>
        <AccountType/>
      </UserInfo>
      <UserInfo>
        <DisplayName>Jimenez Soler, Ignacio</DisplayName>
        <AccountId>43</AccountId>
        <AccountType/>
      </UserInfo>
      <UserInfo>
        <DisplayName>Martinez Carrasco, Maria Del Mar</DisplayName>
        <AccountId>237</AccountId>
        <AccountType/>
      </UserInfo>
    </SharedWithUsers>
    <TaxCatchAll xmlns="31d27c83-554b-4302-8069-68c50e2d2c44" xsi:nil="true"/>
    <lcf76f155ced4ddcb4097134ff3c332f xmlns="1d08d24b-01a5-4637-b7d8-1336718df8ff">
      <Terms xmlns="http://schemas.microsoft.com/office/infopath/2007/PartnerControls"/>
    </lcf76f155ced4ddcb4097134ff3c332f>
    <Receiveddate xmlns="1d08d24b-01a5-4637-b7d8-1336718df8ff" xsi:nil="true"/>
    <Analuyst xmlns="1d08d24b-01a5-4637-b7d8-1336718df8ff" xsi:nil="true"/>
    <Scoring xmlns="1d08d24b-01a5-4637-b7d8-1336718df8ff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09EC06-9BBB-4A96-A236-25AFAA0A7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d24b-01a5-4637-b7d8-1336718df8ff"/>
    <ds:schemaRef ds:uri="31d27c83-554b-4302-8069-68c50e2d2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AB1E9-EA3C-40AC-A165-C03B271F6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22B7D-4418-45AB-AF0A-D752A8209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2633D-F6B7-44CF-90D2-A414DCF0B9AD}">
  <ds:schemaRefs>
    <ds:schemaRef ds:uri="http://schemas.microsoft.com/office/2006/metadata/properties"/>
    <ds:schemaRef ds:uri="http://schemas.microsoft.com/office/infopath/2007/PartnerControls"/>
    <ds:schemaRef ds:uri="31d27c83-554b-4302-8069-68c50e2d2c44"/>
    <ds:schemaRef ds:uri="1d08d24b-01a5-4637-b7d8-1336718df8ff"/>
  </ds:schemaRefs>
</ds:datastoreItem>
</file>

<file path=customXml/itemProps5.xml><?xml version="1.0" encoding="utf-8"?>
<ds:datastoreItem xmlns:ds="http://schemas.openxmlformats.org/officeDocument/2006/customXml" ds:itemID="{0474304B-0FD4-4CB4-B1B8-F0FB62B9D8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1075</Words>
  <Characters>5786</Characters>
  <Application>Microsoft Office Word</Application>
  <DocSecurity>0</DocSecurity>
  <Lines>105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Links>
    <vt:vector size="24" baseType="variant"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http://www.enel.com/es</vt:lpwstr>
      </vt:variant>
      <vt:variant>
        <vt:lpwstr/>
      </vt:variant>
      <vt:variant>
        <vt:i4>2556003</vt:i4>
      </vt:variant>
      <vt:variant>
        <vt:i4>6</vt:i4>
      </vt:variant>
      <vt:variant>
        <vt:i4>0</vt:i4>
      </vt:variant>
      <vt:variant>
        <vt:i4>5</vt:i4>
      </vt:variant>
      <vt:variant>
        <vt:lpwstr>http://www.fundacionendesa.org/</vt:lpwstr>
      </vt:variant>
      <vt:variant>
        <vt:lpwstr/>
      </vt:variant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https://www.un.org/sustainabledevelopment/es/objetivos-de-desarrollo-sostenible/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http://www.endesa.com/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Carrasco, Maria Del Mar</dc:creator>
  <cp:keywords/>
  <cp:lastModifiedBy>Moran Robles, Ana Maria</cp:lastModifiedBy>
  <cp:revision>5</cp:revision>
  <cp:lastPrinted>2026-04-24T16:27:00Z</cp:lastPrinted>
  <dcterms:created xsi:type="dcterms:W3CDTF">2026-05-06T16:11:00Z</dcterms:created>
  <dcterms:modified xsi:type="dcterms:W3CDTF">2026-05-07T07:58:00Z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Llata Lavín, Julia María</vt:lpwstr>
  </property>
  <property fmtid="{D5CDD505-2E9C-101B-9397-08002B2CF9AE}" pid="3" name="SharedWithUsers">
    <vt:lpwstr>54;#Llata Lavín, Julia María</vt:lpwstr>
  </property>
  <property fmtid="{D5CDD505-2E9C-101B-9397-08002B2CF9AE}" pid="4" name="ContentTypeId">
    <vt:lpwstr>0x01010043630613189F7547BA96B3459D549AA6</vt:lpwstr>
  </property>
  <property fmtid="{D5CDD505-2E9C-101B-9397-08002B2CF9AE}" pid="5" name="MediaServiceImageTags">
    <vt:lpwstr/>
  </property>
  <property fmtid="{D5CDD505-2E9C-101B-9397-08002B2CF9AE}" pid="6" name="MSIP_Label_797ad33d-ed35-43c0-b526-22bc83c17deb_Enabled">
    <vt:lpwstr>true</vt:lpwstr>
  </property>
  <property fmtid="{D5CDD505-2E9C-101B-9397-08002B2CF9AE}" pid="7" name="MSIP_Label_797ad33d-ed35-43c0-b526-22bc83c17deb_SetDate">
    <vt:lpwstr>2023-10-26T11:14:46Z</vt:lpwstr>
  </property>
  <property fmtid="{D5CDD505-2E9C-101B-9397-08002B2CF9AE}" pid="8" name="MSIP_Label_797ad33d-ed35-43c0-b526-22bc83c17deb_Method">
    <vt:lpwstr>Standard</vt:lpwstr>
  </property>
  <property fmtid="{D5CDD505-2E9C-101B-9397-08002B2CF9AE}" pid="9" name="MSIP_Label_797ad33d-ed35-43c0-b526-22bc83c17deb_Name">
    <vt:lpwstr>797ad33d-ed35-43c0-b526-22bc83c17deb</vt:lpwstr>
  </property>
  <property fmtid="{D5CDD505-2E9C-101B-9397-08002B2CF9AE}" pid="10" name="MSIP_Label_797ad33d-ed35-43c0-b526-22bc83c17deb_SiteId">
    <vt:lpwstr>d539d4bf-5610-471a-afc2-1c76685cfefa</vt:lpwstr>
  </property>
  <property fmtid="{D5CDD505-2E9C-101B-9397-08002B2CF9AE}" pid="11" name="MSIP_Label_797ad33d-ed35-43c0-b526-22bc83c17deb_ActionId">
    <vt:lpwstr>a64f3a20-b238-45d1-ba60-a81d3fc92e61</vt:lpwstr>
  </property>
  <property fmtid="{D5CDD505-2E9C-101B-9397-08002B2CF9AE}" pid="12" name="MSIP_Label_797ad33d-ed35-43c0-b526-22bc83c17deb_ContentBits">
    <vt:lpwstr>1</vt:lpwstr>
  </property>
</Properties>
</file>