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720D" w14:textId="1E0F6641" w:rsidR="00954D3B" w:rsidRDefault="00954D3B" w:rsidP="003F4784">
      <w:pPr>
        <w:jc w:val="both"/>
        <w:rPr>
          <w:rFonts w:ascii="Arial" w:eastAsia="Times New Roman" w:hAnsi="Arial" w:cs="Arial"/>
          <w:b/>
        </w:rPr>
      </w:pPr>
    </w:p>
    <w:p w14:paraId="2982EFFF" w14:textId="77777777" w:rsidR="0097115A" w:rsidRDefault="0097115A" w:rsidP="003F4784">
      <w:pPr>
        <w:jc w:val="both"/>
        <w:rPr>
          <w:rFonts w:ascii="Arial" w:eastAsia="Times New Roman" w:hAnsi="Arial" w:cs="Arial"/>
          <w:b/>
        </w:rPr>
      </w:pPr>
    </w:p>
    <w:p w14:paraId="10822E4C" w14:textId="717B0DD6" w:rsidR="0097115A" w:rsidRDefault="0097115A" w:rsidP="0097115A">
      <w:pPr>
        <w:jc w:val="center"/>
        <w:rPr>
          <w:rFonts w:ascii="Arial" w:eastAsia="Times New Roman" w:hAnsi="Arial" w:cs="Arial"/>
          <w:b/>
          <w:lang w:val="pt-PT"/>
        </w:rPr>
      </w:pPr>
      <w:r w:rsidRPr="000108E2">
        <w:rPr>
          <w:rFonts w:ascii="Arial" w:eastAsia="Times New Roman" w:hAnsi="Arial" w:cs="Arial"/>
          <w:b/>
          <w:lang w:val="pt-PT"/>
        </w:rPr>
        <w:t>ENDESA</w:t>
      </w:r>
      <w:r w:rsidR="000108E2">
        <w:rPr>
          <w:rFonts w:ascii="Arial" w:eastAsia="Times New Roman" w:hAnsi="Arial" w:cs="Arial"/>
          <w:b/>
          <w:lang w:val="pt-PT"/>
        </w:rPr>
        <w:t xml:space="preserve"> REGISTA LUCRO L</w:t>
      </w:r>
      <w:r w:rsidR="00634908">
        <w:rPr>
          <w:rFonts w:ascii="Arial" w:eastAsia="Times New Roman" w:hAnsi="Arial" w:cs="Arial"/>
          <w:b/>
          <w:lang w:val="pt-PT"/>
        </w:rPr>
        <w:t>Í</w:t>
      </w:r>
      <w:r w:rsidR="000108E2">
        <w:rPr>
          <w:rFonts w:ascii="Arial" w:eastAsia="Times New Roman" w:hAnsi="Arial" w:cs="Arial"/>
          <w:b/>
          <w:lang w:val="pt-PT"/>
        </w:rPr>
        <w:t xml:space="preserve">QUIDO </w:t>
      </w:r>
      <w:r w:rsidRPr="000108E2">
        <w:rPr>
          <w:rFonts w:ascii="Arial" w:eastAsia="Times New Roman" w:hAnsi="Arial" w:cs="Arial"/>
          <w:b/>
          <w:lang w:val="pt-PT"/>
        </w:rPr>
        <w:t xml:space="preserve">DE 583 MILHÕES </w:t>
      </w:r>
      <w:r w:rsidR="000108E2">
        <w:rPr>
          <w:rFonts w:ascii="Arial" w:eastAsia="Times New Roman" w:hAnsi="Arial" w:cs="Arial"/>
          <w:b/>
          <w:lang w:val="pt-PT"/>
        </w:rPr>
        <w:t xml:space="preserve">NO PRIMEIRO </w:t>
      </w:r>
      <w:r w:rsidR="00875441">
        <w:rPr>
          <w:rFonts w:ascii="Arial" w:eastAsia="Times New Roman" w:hAnsi="Arial" w:cs="Arial"/>
          <w:b/>
          <w:lang w:val="pt-PT"/>
        </w:rPr>
        <w:t>TRIMESTRE</w:t>
      </w:r>
      <w:r w:rsidR="000108E2">
        <w:rPr>
          <w:rFonts w:ascii="Arial" w:eastAsia="Times New Roman" w:hAnsi="Arial" w:cs="Arial"/>
          <w:b/>
          <w:lang w:val="pt-PT"/>
        </w:rPr>
        <w:t xml:space="preserve"> </w:t>
      </w:r>
    </w:p>
    <w:p w14:paraId="37FB6C88" w14:textId="77777777" w:rsidR="000108E2" w:rsidRPr="000108E2" w:rsidRDefault="000108E2" w:rsidP="000108E2">
      <w:pPr>
        <w:jc w:val="center"/>
        <w:rPr>
          <w:rFonts w:ascii="Arial" w:eastAsia="Times New Roman" w:hAnsi="Arial" w:cs="Arial"/>
          <w:b/>
          <w:lang w:val="pt-PT"/>
        </w:rPr>
      </w:pPr>
    </w:p>
    <w:p w14:paraId="437F7932" w14:textId="77777777" w:rsidR="000108E2" w:rsidRPr="000108E2" w:rsidRDefault="000108E2" w:rsidP="000108E2">
      <w:pPr>
        <w:jc w:val="center"/>
        <w:rPr>
          <w:rFonts w:ascii="Arial" w:eastAsia="Times New Roman" w:hAnsi="Arial" w:cs="Arial"/>
          <w:b/>
          <w:lang w:val="pt-PT"/>
        </w:rPr>
      </w:pPr>
      <w:r w:rsidRPr="000108E2">
        <w:rPr>
          <w:rFonts w:ascii="Arial" w:eastAsia="Times New Roman" w:hAnsi="Arial" w:cs="Arial"/>
          <w:b/>
          <w:lang w:val="pt-PT"/>
        </w:rPr>
        <w:t>EBITDA atinge 1.431 milhões de euros, mais 33% face ao período homólogo de 2024</w:t>
      </w:r>
    </w:p>
    <w:p w14:paraId="711F7829" w14:textId="77777777" w:rsidR="000108E2" w:rsidRPr="000108E2" w:rsidRDefault="000108E2" w:rsidP="0097115A">
      <w:pPr>
        <w:jc w:val="center"/>
        <w:rPr>
          <w:rFonts w:ascii="Arial" w:eastAsia="Times New Roman" w:hAnsi="Arial" w:cs="Arial"/>
          <w:b/>
          <w:lang w:val="pt-PT"/>
        </w:rPr>
      </w:pPr>
    </w:p>
    <w:p w14:paraId="3DC2E537" w14:textId="77777777" w:rsidR="0097115A" w:rsidRDefault="0097115A" w:rsidP="0097115A">
      <w:pPr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6D36C717" w14:textId="740C91B6" w:rsidR="0097115A" w:rsidRDefault="0097115A" w:rsidP="0097115A">
      <w:pPr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5C05E8A2" w14:textId="77777777" w:rsidR="0097115A" w:rsidRPr="0097115A" w:rsidRDefault="0097115A" w:rsidP="0097115A">
      <w:pPr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6980A102" w14:textId="705DD9E6" w:rsidR="0097115A" w:rsidRPr="000108E2" w:rsidRDefault="0097115A" w:rsidP="00050EEC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0108E2">
        <w:rPr>
          <w:rFonts w:ascii="Arial" w:eastAsia="MS Mincho" w:hAnsi="Arial"/>
          <w:b/>
          <w:bCs/>
          <w:i/>
          <w:iCs/>
          <w:lang w:val="pt-PT" w:eastAsia="es-ES"/>
        </w:rPr>
        <w:t>A Endesa obteve um lucro líquido de 583 milhões de euros no primeiro trimestre do ano</w:t>
      </w:r>
      <w:r w:rsidR="00A35842">
        <w:rPr>
          <w:rFonts w:ascii="Arial" w:eastAsia="MS Mincho" w:hAnsi="Arial"/>
          <w:b/>
          <w:bCs/>
          <w:i/>
          <w:iCs/>
          <w:lang w:val="pt-PT" w:eastAsia="es-ES"/>
        </w:rPr>
        <w:t>.</w:t>
      </w:r>
    </w:p>
    <w:p w14:paraId="06ADBA0C" w14:textId="77777777" w:rsidR="0097115A" w:rsidRPr="000108E2" w:rsidRDefault="0097115A" w:rsidP="00050EEC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0108E2">
        <w:rPr>
          <w:rFonts w:ascii="Arial" w:eastAsia="MS Mincho" w:hAnsi="Arial"/>
          <w:b/>
          <w:bCs/>
          <w:i/>
          <w:iCs/>
          <w:lang w:val="pt-PT" w:eastAsia="es-ES"/>
        </w:rPr>
        <w:t>O lucro bruto de exploração atingiu 1.431 milhões, representando um aumento de 33%, graças à eliminação da taxa extraordinária de 1,2% e ao bom desempenho dos negócios liberalizados (geração e comercialização).</w:t>
      </w:r>
    </w:p>
    <w:p w14:paraId="51C71C8D" w14:textId="77777777" w:rsidR="0097115A" w:rsidRPr="000108E2" w:rsidRDefault="0097115A" w:rsidP="00050EEC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0108E2">
        <w:rPr>
          <w:rFonts w:ascii="Arial" w:eastAsia="MS Mincho" w:hAnsi="Arial"/>
          <w:b/>
          <w:bCs/>
          <w:i/>
          <w:iCs/>
          <w:lang w:val="pt-PT" w:eastAsia="es-ES"/>
        </w:rPr>
        <w:t>A empresa avançou neste trimestre em sua estratégia de otimização do uso do capital disponível, com o fechamento da compra de 626 MW hidrelétricos, a venda de 49,9% de um segundo pacote de ativos solares em operação e o lançamento de um plano de recompra de ações de até 2.000 milhões, dos quais 500 milhões já estão em execução.</w:t>
      </w:r>
    </w:p>
    <w:p w14:paraId="5E9F1DEB" w14:textId="1A8B9A40" w:rsidR="0097115A" w:rsidRPr="0097115A" w:rsidRDefault="0097115A" w:rsidP="00050EEC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97115A">
        <w:rPr>
          <w:rFonts w:ascii="Arial" w:eastAsia="MS Mincho" w:hAnsi="Arial"/>
          <w:b/>
          <w:bCs/>
          <w:i/>
          <w:iCs/>
          <w:lang w:val="pt-PT" w:eastAsia="es-ES"/>
        </w:rPr>
        <w:t>A in</w:t>
      </w:r>
      <w:r w:rsidR="00634908">
        <w:rPr>
          <w:rFonts w:ascii="Arial" w:eastAsia="MS Mincho" w:hAnsi="Arial"/>
          <w:b/>
          <w:bCs/>
          <w:i/>
          <w:iCs/>
          <w:lang w:val="pt-PT" w:eastAsia="es-ES"/>
        </w:rPr>
        <w:t>s</w:t>
      </w:r>
      <w:r w:rsidRPr="0097115A">
        <w:rPr>
          <w:rFonts w:ascii="Arial" w:eastAsia="MS Mincho" w:hAnsi="Arial"/>
          <w:b/>
          <w:bCs/>
          <w:i/>
          <w:iCs/>
          <w:lang w:val="pt-PT" w:eastAsia="es-ES"/>
        </w:rPr>
        <w:t>tável situação geopolítica elevou os preços das matérias-primas no trimestre e somou-se à alta volatilidade dos preços diários do pool elétrico, situando o preço médio em 85 €/MWh, 90% a mais que no mesmo trimestre do ano passado.</w:t>
      </w:r>
    </w:p>
    <w:p w14:paraId="194BB244" w14:textId="77777777" w:rsidR="0097115A" w:rsidRPr="000108E2" w:rsidRDefault="0097115A" w:rsidP="00050EEC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0108E2">
        <w:rPr>
          <w:rFonts w:ascii="Arial" w:eastAsia="MS Mincho" w:hAnsi="Arial"/>
          <w:b/>
          <w:bCs/>
          <w:i/>
          <w:iCs/>
          <w:lang w:val="pt-PT" w:eastAsia="es-ES"/>
        </w:rPr>
        <w:t>Os dados de crescimento da demanda no período, de 2,5% em termos interanuais na Espanha peninsular (ajustados), juntamente com o aumento das solicitações de nova demanda industrial, reforçam a necessidade de melhorar a remuneração e o marco regulatório para impulsionar o investimento na rede de distribuição.</w:t>
      </w:r>
    </w:p>
    <w:p w14:paraId="1F504A6A" w14:textId="14C16113" w:rsidR="0097115A" w:rsidRPr="00777D40" w:rsidRDefault="0097115A" w:rsidP="00777D40">
      <w:pPr>
        <w:pStyle w:val="PargrafodaLista"/>
        <w:widowControl/>
        <w:numPr>
          <w:ilvl w:val="0"/>
          <w:numId w:val="12"/>
        </w:numPr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  <w:r w:rsidRPr="0097115A">
        <w:rPr>
          <w:rFonts w:ascii="Arial" w:eastAsia="MS Mincho" w:hAnsi="Arial"/>
          <w:b/>
          <w:bCs/>
          <w:i/>
          <w:iCs/>
          <w:lang w:val="pt-PT" w:eastAsia="es-ES"/>
        </w:rPr>
        <w:t xml:space="preserve">O CEO da Endesa, José Bogas, pede o reforço da segurança do </w:t>
      </w:r>
      <w:r w:rsidR="00777D40" w:rsidRPr="00777D40">
        <w:rPr>
          <w:rFonts w:ascii="Arial" w:eastAsia="MS Mincho" w:hAnsi="Arial"/>
          <w:b/>
          <w:bCs/>
          <w:i/>
          <w:iCs/>
          <w:lang w:val="pt-PT" w:eastAsia="es-ES"/>
        </w:rPr>
        <w:t>fo</w:t>
      </w:r>
      <w:r w:rsidR="00777D40">
        <w:rPr>
          <w:rFonts w:ascii="Arial" w:eastAsia="MS Mincho" w:hAnsi="Arial"/>
          <w:b/>
          <w:bCs/>
          <w:i/>
          <w:iCs/>
          <w:lang w:val="pt-PT" w:eastAsia="es-ES"/>
        </w:rPr>
        <w:t>rnecimento</w:t>
      </w:r>
      <w:r w:rsidRPr="0097115A">
        <w:rPr>
          <w:rFonts w:ascii="Arial" w:eastAsia="MS Mincho" w:hAnsi="Arial"/>
          <w:b/>
          <w:bCs/>
          <w:i/>
          <w:iCs/>
          <w:lang w:val="pt-PT" w:eastAsia="es-ES"/>
        </w:rPr>
        <w:t xml:space="preserve"> e da competitividade do sistema elétrico</w:t>
      </w:r>
      <w:r w:rsidR="008F687A">
        <w:rPr>
          <w:rFonts w:ascii="Arial" w:eastAsia="MS Mincho" w:hAnsi="Arial"/>
          <w:b/>
          <w:bCs/>
          <w:i/>
          <w:iCs/>
          <w:lang w:val="pt-PT" w:eastAsia="es-ES"/>
        </w:rPr>
        <w:t>.</w:t>
      </w:r>
    </w:p>
    <w:p w14:paraId="1C6D408F" w14:textId="77777777" w:rsidR="00954D3B" w:rsidRPr="0097115A" w:rsidRDefault="00954D3B" w:rsidP="00481862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4E078EC0" w14:textId="6D99352F" w:rsidR="4704008F" w:rsidRPr="00777D40" w:rsidRDefault="4704008F" w:rsidP="4704008F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bCs/>
          <w:sz w:val="30"/>
          <w:szCs w:val="30"/>
          <w:lang w:val="pt-PT"/>
        </w:rPr>
      </w:pPr>
    </w:p>
    <w:p w14:paraId="453A1B3F" w14:textId="77777777" w:rsidR="00AF188D" w:rsidRPr="00777D40" w:rsidRDefault="00AF188D" w:rsidP="00AF188D">
      <w:pPr>
        <w:pStyle w:val="PargrafodaLista"/>
        <w:widowControl/>
        <w:suppressAutoHyphens w:val="0"/>
        <w:spacing w:line="360" w:lineRule="auto"/>
        <w:rPr>
          <w:rFonts w:ascii="Arial" w:eastAsia="MS Mincho" w:hAnsi="Arial"/>
          <w:b/>
          <w:bCs/>
          <w:i/>
          <w:iCs/>
          <w:lang w:val="pt-PT" w:eastAsia="es-ES"/>
        </w:rPr>
      </w:pPr>
    </w:p>
    <w:p w14:paraId="616B41CB" w14:textId="38526E5A" w:rsidR="00050EEC" w:rsidRDefault="00050EEC" w:rsidP="00050EEC">
      <w:pPr>
        <w:jc w:val="both"/>
        <w:rPr>
          <w:rFonts w:ascii="Arial" w:hAnsi="Arial" w:cs="Arial"/>
          <w:sz w:val="20"/>
          <w:szCs w:val="20"/>
          <w:lang w:val="pt-PT"/>
        </w:rPr>
      </w:pPr>
      <w:bookmarkStart w:id="0" w:name="_Hlk197498645"/>
      <w:r w:rsidRPr="00050EEC">
        <w:rPr>
          <w:rFonts w:ascii="Arial" w:hAnsi="Arial" w:cs="Arial"/>
          <w:b/>
          <w:bCs/>
          <w:sz w:val="20"/>
          <w:szCs w:val="20"/>
          <w:lang w:val="pt-PT"/>
        </w:rPr>
        <w:lastRenderedPageBreak/>
        <w:t>Madrid, 7 de maio de 2025.</w:t>
      </w:r>
      <w:r w:rsidRPr="00050EEC">
        <w:rPr>
          <w:rFonts w:ascii="Arial" w:hAnsi="Arial" w:cs="Arial"/>
          <w:sz w:val="20"/>
          <w:szCs w:val="20"/>
          <w:lang w:val="pt-PT"/>
        </w:rPr>
        <w:t xml:space="preserve"> A Endesa iniciou o ano de 2025 demonstrando um sólido desempenho em suas principais magnitudes financeiras, o que permite avançar rumo ao cumprimento dos objetivos para o ano inteiro. Especificamente, o resultado bruto de exploração (ebitda) cresceu 33% no primeiro trimestre do ano, atingindo 1.431 milhões, graças ao bom desempenho dos negócios liberalizados de geração (incluindo aqui o negócio de compra e venda de gás </w:t>
      </w:r>
      <w:r>
        <w:rPr>
          <w:rFonts w:ascii="Arial" w:hAnsi="Arial" w:cs="Arial"/>
          <w:sz w:val="20"/>
          <w:szCs w:val="20"/>
          <w:lang w:val="pt-PT"/>
        </w:rPr>
        <w:t>maiorista</w:t>
      </w:r>
      <w:r w:rsidRPr="00050EEC">
        <w:rPr>
          <w:rFonts w:ascii="Arial" w:hAnsi="Arial" w:cs="Arial"/>
          <w:sz w:val="20"/>
          <w:szCs w:val="20"/>
          <w:lang w:val="pt-PT"/>
        </w:rPr>
        <w:t>) e comercialização. O lucro líquido dobrou no período, em comparação com o mesmo trimestre de 2024, alcançando 583 milhões. O crescimento do ebitda, impulsionado pela boa evolução dos negócios de geração e comercialização, somado à eliminação este ano da taxa extraordinária de 1,2%, sustenta o aumento do lucro líquido no início de 2025.</w:t>
      </w:r>
    </w:p>
    <w:bookmarkEnd w:id="0"/>
    <w:p w14:paraId="3637C985" w14:textId="77777777" w:rsidR="002A16C9" w:rsidRDefault="002A16C9" w:rsidP="00050EEC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9DA9060" w14:textId="4AE65DF6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>Junto a essas magnitudes financeiras-chave, a Endesa continuou avançando no trimestre em sua estratégia de otimizar o uso do capital disponível, por meio do fech</w:t>
      </w:r>
      <w:r>
        <w:rPr>
          <w:rFonts w:ascii="Arial" w:hAnsi="Arial" w:cs="Arial"/>
          <w:sz w:val="20"/>
          <w:szCs w:val="20"/>
          <w:lang w:val="pt-PT"/>
        </w:rPr>
        <w:t>o</w:t>
      </w:r>
      <w:r w:rsidRPr="002A16C9">
        <w:rPr>
          <w:rFonts w:ascii="Arial" w:hAnsi="Arial" w:cs="Arial"/>
          <w:sz w:val="20"/>
          <w:szCs w:val="20"/>
          <w:lang w:val="pt-PT"/>
        </w:rPr>
        <w:t xml:space="preserve"> da compra de 626 MW hidrelétricos anunciada em novembro de 2024 por aproximadamente um bilhão de euros; a venda de 49,9% de um segundo bloco de ativos solares em operação na Espanha, com 400 MW, por outros 200 milhões; e o lançamento de uma parcela de 500 milhões de um programa de recompra de ações próprias, que no total pode chegar a 2.000 milhões.</w:t>
      </w:r>
    </w:p>
    <w:p w14:paraId="2476E4AA" w14:textId="77777777" w:rsid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0E19D21" w14:textId="02AF91BE" w:rsid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>Em relação ao contexto de mercado, a Endesa destacou que a instável situação geopolítica impactou os preços das matérias-primas, elevando o custo médio do gás no índice TTF em 71%, para 47 €/MWh, em comparação com o primeiro trimestre do ano passado. Isso, somado à alta penetração de energias renováveis no período, resultou em um aumento anual de 90% no preço médio do mercado elétrico diário (pool), atingindo 85 €/MWh. Tudo isso coloca a Espanha em um cenário em evolução que apresenta novos desafios em termos de segurança de abastecimento e estabilidade do sistema, como foi visto recentemente.</w:t>
      </w:r>
    </w:p>
    <w:p w14:paraId="5ECC7927" w14:textId="77777777" w:rsid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B9B5571" w14:textId="4C16B399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 xml:space="preserve">A empresa sublinhou ainda que, nos primeiros três meses do ano, foram </w:t>
      </w:r>
      <w:r w:rsidR="00777D40" w:rsidRPr="002A16C9">
        <w:rPr>
          <w:rFonts w:ascii="Arial" w:hAnsi="Arial" w:cs="Arial"/>
          <w:sz w:val="20"/>
          <w:szCs w:val="20"/>
          <w:lang w:val="pt-PT"/>
        </w:rPr>
        <w:t>detetados</w:t>
      </w:r>
      <w:r w:rsidRPr="002A16C9">
        <w:rPr>
          <w:rFonts w:ascii="Arial" w:hAnsi="Arial" w:cs="Arial"/>
          <w:sz w:val="20"/>
          <w:szCs w:val="20"/>
          <w:lang w:val="pt-PT"/>
        </w:rPr>
        <w:t xml:space="preserve"> os primeiros sinais de crescimento sustentado da procura de eletricidade: 2,9% em termos ajustados nas áreas de distribuição da Endesa no continente espanhol e 2,5% em toda a Espanha continental. Este facto, juntamente com um crescimento sem precedentes da nova procura de eletricidade, deverá, na opinião da Endesa, conduzir a</w:t>
      </w:r>
      <w:r>
        <w:rPr>
          <w:rFonts w:ascii="Arial" w:hAnsi="Arial" w:cs="Arial"/>
          <w:sz w:val="20"/>
          <w:szCs w:val="20"/>
          <w:lang w:val="pt-PT"/>
        </w:rPr>
        <w:t>:</w:t>
      </w:r>
    </w:p>
    <w:p w14:paraId="4129D247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7C74BBF1" w14:textId="25B76DD9" w:rsidR="002A16C9" w:rsidRPr="000108E2" w:rsidRDefault="002A16C9" w:rsidP="000108E2">
      <w:pPr>
        <w:pStyle w:val="PargrafodaLista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0108E2">
        <w:rPr>
          <w:rFonts w:ascii="Arial" w:hAnsi="Arial" w:cs="Arial"/>
          <w:szCs w:val="20"/>
          <w:lang w:val="pt-PT"/>
        </w:rPr>
        <w:t xml:space="preserve"> </w:t>
      </w:r>
      <w:r w:rsidR="00777D40" w:rsidRPr="000108E2">
        <w:rPr>
          <w:rFonts w:ascii="Arial" w:hAnsi="Arial" w:cs="Arial"/>
          <w:szCs w:val="20"/>
          <w:lang w:val="pt-PT"/>
        </w:rPr>
        <w:t>Aproveitar</w:t>
      </w:r>
      <w:r w:rsidRPr="000108E2">
        <w:rPr>
          <w:rFonts w:ascii="Arial" w:hAnsi="Arial" w:cs="Arial"/>
          <w:szCs w:val="20"/>
          <w:lang w:val="pt-PT"/>
        </w:rPr>
        <w:t xml:space="preserve"> a oportunidade única de reindustrializar o país com base numa combinação de eletricidade renovável e competitiva</w:t>
      </w:r>
    </w:p>
    <w:p w14:paraId="255AF7B3" w14:textId="08FDE372" w:rsidR="002A16C9" w:rsidRPr="000108E2" w:rsidRDefault="002A16C9" w:rsidP="000108E2">
      <w:pPr>
        <w:pStyle w:val="PargrafodaLista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0108E2">
        <w:rPr>
          <w:rFonts w:ascii="Arial" w:hAnsi="Arial" w:cs="Arial"/>
          <w:szCs w:val="20"/>
          <w:lang w:val="pt-PT"/>
        </w:rPr>
        <w:t xml:space="preserve"> </w:t>
      </w:r>
      <w:r w:rsidR="00777D40" w:rsidRPr="000108E2">
        <w:rPr>
          <w:rFonts w:ascii="Arial" w:hAnsi="Arial" w:cs="Arial"/>
          <w:szCs w:val="20"/>
          <w:lang w:val="pt-PT"/>
        </w:rPr>
        <w:t>Uma</w:t>
      </w:r>
      <w:r w:rsidRPr="000108E2">
        <w:rPr>
          <w:rFonts w:ascii="Arial" w:hAnsi="Arial" w:cs="Arial"/>
          <w:szCs w:val="20"/>
          <w:lang w:val="pt-PT"/>
        </w:rPr>
        <w:t xml:space="preserve"> melhoria da taxa de remuneração do investimento na rede de distribuição, que será muito elevada e para a qual haverá concorrência de fontes de financiamento </w:t>
      </w:r>
    </w:p>
    <w:p w14:paraId="2DDD5E47" w14:textId="0F0B3614" w:rsidR="002A16C9" w:rsidRPr="000108E2" w:rsidRDefault="002A16C9" w:rsidP="000108E2">
      <w:pPr>
        <w:pStyle w:val="PargrafodaLista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0108E2">
        <w:rPr>
          <w:rFonts w:ascii="Arial" w:hAnsi="Arial" w:cs="Arial"/>
          <w:szCs w:val="20"/>
          <w:lang w:val="pt-PT"/>
        </w:rPr>
        <w:t xml:space="preserve"> </w:t>
      </w:r>
      <w:r w:rsidR="00777D40" w:rsidRPr="000108E2">
        <w:rPr>
          <w:rFonts w:ascii="Arial" w:hAnsi="Arial" w:cs="Arial"/>
          <w:szCs w:val="20"/>
          <w:lang w:val="pt-PT"/>
        </w:rPr>
        <w:t>Uma</w:t>
      </w:r>
      <w:r w:rsidRPr="000108E2">
        <w:rPr>
          <w:rFonts w:ascii="Arial" w:hAnsi="Arial" w:cs="Arial"/>
          <w:szCs w:val="20"/>
          <w:lang w:val="pt-PT"/>
        </w:rPr>
        <w:t xml:space="preserve"> atualização regulamentar para tornar mais eficiente a utilização desta rede e evitar a especulação sobre os pedidos de ligação à mesma</w:t>
      </w:r>
    </w:p>
    <w:p w14:paraId="207691E0" w14:textId="24E8DB37" w:rsidR="002A16C9" w:rsidRPr="000108E2" w:rsidRDefault="00777D40" w:rsidP="000108E2">
      <w:pPr>
        <w:pStyle w:val="PargrafodaLista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0108E2">
        <w:rPr>
          <w:rFonts w:ascii="Arial" w:hAnsi="Arial" w:cs="Arial"/>
          <w:szCs w:val="20"/>
          <w:lang w:val="pt-PT"/>
        </w:rPr>
        <w:t>Uma</w:t>
      </w:r>
      <w:r w:rsidR="002A16C9" w:rsidRPr="000108E2">
        <w:rPr>
          <w:rFonts w:ascii="Arial" w:hAnsi="Arial" w:cs="Arial"/>
          <w:szCs w:val="20"/>
          <w:lang w:val="pt-PT"/>
        </w:rPr>
        <w:t xml:space="preserve"> melhoria da metodologia de remuneração e dos incentivos a esses investimentos</w:t>
      </w:r>
    </w:p>
    <w:p w14:paraId="7FC70E2C" w14:textId="5969FE80" w:rsidR="002A16C9" w:rsidRDefault="00777D40" w:rsidP="000108E2">
      <w:pPr>
        <w:pStyle w:val="PargrafodaLista"/>
        <w:numPr>
          <w:ilvl w:val="0"/>
          <w:numId w:val="19"/>
        </w:numPr>
        <w:rPr>
          <w:rFonts w:ascii="Arial" w:hAnsi="Arial" w:cs="Arial"/>
          <w:szCs w:val="20"/>
          <w:lang w:val="pt-PT"/>
        </w:rPr>
      </w:pPr>
      <w:r w:rsidRPr="000108E2">
        <w:rPr>
          <w:rFonts w:ascii="Arial" w:hAnsi="Arial" w:cs="Arial"/>
          <w:szCs w:val="20"/>
          <w:lang w:val="pt-PT"/>
        </w:rPr>
        <w:t>O</w:t>
      </w:r>
      <w:r w:rsidR="002A16C9" w:rsidRPr="000108E2">
        <w:rPr>
          <w:rFonts w:ascii="Arial" w:hAnsi="Arial" w:cs="Arial"/>
          <w:szCs w:val="20"/>
          <w:lang w:val="pt-PT"/>
        </w:rPr>
        <w:t xml:space="preserve"> aumento do limite máximo dos investimentos no sector da distribuição</w:t>
      </w:r>
    </w:p>
    <w:p w14:paraId="708BA10E" w14:textId="77777777" w:rsidR="000108E2" w:rsidRDefault="000108E2" w:rsidP="000108E2">
      <w:pPr>
        <w:pStyle w:val="NormalWeb"/>
        <w:spacing w:after="180"/>
        <w:rPr>
          <w:sz w:val="30"/>
          <w:szCs w:val="30"/>
          <w:lang w:val="pt-PT"/>
        </w:rPr>
      </w:pPr>
    </w:p>
    <w:p w14:paraId="677B03BB" w14:textId="370FB47B" w:rsidR="000108E2" w:rsidRPr="000108E2" w:rsidRDefault="000108E2" w:rsidP="000108E2">
      <w:pPr>
        <w:pStyle w:val="NormalWeb"/>
        <w:spacing w:after="180"/>
        <w:rPr>
          <w:rFonts w:ascii="Arial" w:eastAsia="MS Mincho" w:hAnsi="Arial" w:cs="Arial"/>
          <w:b/>
          <w:bCs/>
          <w:sz w:val="20"/>
          <w:szCs w:val="20"/>
          <w:lang w:val="pt-PT" w:eastAsia="es-ES"/>
        </w:rPr>
      </w:pPr>
      <w:r w:rsidRPr="000108E2">
        <w:rPr>
          <w:rFonts w:ascii="Arial" w:eastAsia="MS Mincho" w:hAnsi="Arial" w:cs="Arial"/>
          <w:b/>
          <w:bCs/>
          <w:sz w:val="20"/>
          <w:szCs w:val="20"/>
          <w:lang w:val="pt-PT" w:eastAsia="es-ES"/>
        </w:rPr>
        <w:t>José Bogas, CEO da Endesa, sublinhou:</w:t>
      </w:r>
    </w:p>
    <w:p w14:paraId="754B09A7" w14:textId="77777777" w:rsidR="000108E2" w:rsidRPr="000108E2" w:rsidRDefault="000108E2" w:rsidP="000108E2">
      <w:pPr>
        <w:pStyle w:val="NormalWeb"/>
        <w:spacing w:after="180"/>
        <w:rPr>
          <w:rFonts w:ascii="Arial" w:eastAsia="MS Mincho" w:hAnsi="Arial" w:cs="Arial"/>
          <w:sz w:val="20"/>
          <w:szCs w:val="20"/>
          <w:lang w:val="pt-PT" w:eastAsia="es-ES"/>
        </w:rPr>
      </w:pPr>
      <w:r w:rsidRPr="000108E2">
        <w:rPr>
          <w:rFonts w:ascii="Arial" w:eastAsia="MS Mincho" w:hAnsi="Arial" w:cs="Arial"/>
          <w:sz w:val="20"/>
          <w:szCs w:val="20"/>
          <w:lang w:val="pt-PT" w:eastAsia="es-ES"/>
        </w:rPr>
        <w:t>“Somos sociedades modernas porque estamos eletrificadas e, por isso, garantir a segurança de abastecimento e a competitividade do nosso sistema elétrico é fundamental. A procura começa a recuperar, o que representa uma oportunidade ímpar para reindustrializar o país. Para tal, necessitamos de uma rede robusta e resiliente, o que exige investimentos significativos e uma remuneração justa. Além disso, é essencial contar com um mix de geração diversificado e competitivo. E, para isso, é fundamental rever a fiscalidade aplicada à energia nuclear, garantindo a sua viabilidade económica como fator de estabilidade do sistema nos próximos anos.”</w:t>
      </w:r>
    </w:p>
    <w:p w14:paraId="2DAB3147" w14:textId="77777777" w:rsidR="000108E2" w:rsidRPr="000108E2" w:rsidRDefault="000108E2" w:rsidP="000108E2">
      <w:pPr>
        <w:rPr>
          <w:rFonts w:ascii="Arial" w:hAnsi="Arial" w:cs="Arial"/>
          <w:szCs w:val="20"/>
          <w:lang w:val="pt-PT"/>
        </w:rPr>
      </w:pPr>
    </w:p>
    <w:p w14:paraId="6E0FD792" w14:textId="77777777" w:rsid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54064FB" w14:textId="34563531" w:rsidR="002A16C9" w:rsidRPr="002A16C9" w:rsidRDefault="002A16C9" w:rsidP="002A16C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2A16C9">
        <w:rPr>
          <w:rFonts w:ascii="Arial" w:hAnsi="Arial" w:cs="Arial"/>
          <w:b/>
          <w:bCs/>
          <w:sz w:val="20"/>
          <w:szCs w:val="20"/>
          <w:lang w:val="pt-PT"/>
        </w:rPr>
        <w:lastRenderedPageBreak/>
        <w:t>Desempenho financeiro</w:t>
      </w:r>
      <w:r w:rsidR="00383E69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="00383E69" w:rsidRPr="00383E69">
        <w:rPr>
          <w:rFonts w:ascii="Arial" w:hAnsi="Arial" w:cs="Arial"/>
          <w:b/>
          <w:bCs/>
          <w:sz w:val="20"/>
          <w:szCs w:val="20"/>
          <w:lang w:val="pt-PT"/>
        </w:rPr>
        <w:t>e operacional</w:t>
      </w:r>
    </w:p>
    <w:p w14:paraId="526EDB22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1D97B0D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>Em termos de outros dados financeiros e empresariais chave, para além do ebitda e do resultado líquido, a Endesa conseguiu cobrir 89% das suas vendas de eletricidade a preço fixo no mercado livre com produção livre de emissões. A margem unitária de eletricidade situou-se em 54 €/MWh, em linha com as expectativas para o ano, e a empresa pré-vendeu 98% da sua produção nuclear, hídrica e renovável de 2025; 80% da sua produção de 2026; e 55% da sua produção de 2027.</w:t>
      </w:r>
    </w:p>
    <w:p w14:paraId="0F525115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3FD3E50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 xml:space="preserve">O negócio do gás registou um crescimento de 3% no volume total vendido e consumido na produção em ciclo combinado, com a margem unitária do gás a situar-se nos €11/MWh. </w:t>
      </w:r>
    </w:p>
    <w:p w14:paraId="054C6FF0" w14:textId="77777777" w:rsidR="002A16C9" w:rsidRPr="002A16C9" w:rsidRDefault="002A16C9" w:rsidP="002A16C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88837D2" w14:textId="60DDB1D6" w:rsidR="0097771E" w:rsidRPr="00050EEC" w:rsidRDefault="002A16C9" w:rsidP="00CC3B68">
      <w:pPr>
        <w:jc w:val="both"/>
        <w:rPr>
          <w:rFonts w:ascii="Arial" w:hAnsi="Arial" w:cs="Arial"/>
          <w:sz w:val="20"/>
          <w:szCs w:val="20"/>
          <w:lang w:val="pt-PT"/>
        </w:rPr>
      </w:pPr>
      <w:r w:rsidRPr="002A16C9">
        <w:rPr>
          <w:rFonts w:ascii="Arial" w:hAnsi="Arial" w:cs="Arial"/>
          <w:sz w:val="20"/>
          <w:szCs w:val="20"/>
          <w:lang w:val="pt-PT"/>
        </w:rPr>
        <w:t xml:space="preserve">A geração de caixa registou um desempenho robusto e situou-se nos €1.200 milhões, o que sustenta a sustentabilidade dos principais valores financeiros. A dívida bruta manteve-se estável face ao final de 2024, nos 10,5 mil milhões de euros, enquanto a dívida financeira líquida aumentou 9% face ao período homólogo, para 10,2 mil milhões de euros, tendo por base os investimentos de tesouraria realizados no trimestre (600 milhões de euros), o pagamento do dividendo intercalar (500 milhões de euros) e a conclusão da compra dos referidos ativos hidroelétricos por cerca de mil milhões de euros. </w:t>
      </w:r>
    </w:p>
    <w:p w14:paraId="5A5ACF9E" w14:textId="12288242" w:rsidR="00A04AC3" w:rsidRDefault="00F35816" w:rsidP="00F35816">
      <w:pPr>
        <w:spacing w:after="160" w:line="259" w:lineRule="auto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noProof/>
        </w:rPr>
        <w:lastRenderedPageBreak/>
        <w:drawing>
          <wp:inline distT="0" distB="0" distL="0" distR="0" wp14:anchorId="2659E492" wp14:editId="511CB371">
            <wp:extent cx="5174858" cy="2240243"/>
            <wp:effectExtent l="0" t="0" r="6985" b="8255"/>
            <wp:docPr id="1239323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2301" name="Imagen 1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57" cy="224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DEB9C" wp14:editId="3779A728">
            <wp:extent cx="5019162" cy="4093660"/>
            <wp:effectExtent l="0" t="0" r="0" b="2540"/>
            <wp:docPr id="690855641" name="Imagen 2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55641" name="Imagen 2" descr="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209" cy="40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54AB" w14:textId="77777777" w:rsidR="00777D40" w:rsidRPr="000108E2" w:rsidRDefault="00777D40" w:rsidP="00777D40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pt-PT"/>
        </w:rPr>
      </w:pPr>
      <w:r w:rsidRPr="000108E2">
        <w:rPr>
          <w:rFonts w:ascii="Arial" w:hAnsi="Arial" w:cs="Arial"/>
          <w:b/>
          <w:bCs/>
          <w:sz w:val="20"/>
          <w:szCs w:val="20"/>
          <w:lang w:val="pt-PT"/>
        </w:rPr>
        <w:t>Sobre a Endesa </w:t>
      </w:r>
    </w:p>
    <w:p w14:paraId="36FA017C" w14:textId="77777777" w:rsidR="00777D40" w:rsidRPr="00777D40" w:rsidRDefault="00777D40" w:rsidP="00777D4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777D40">
        <w:rPr>
          <w:rFonts w:ascii="Arial" w:hAnsi="Arial" w:cs="Arial"/>
          <w:sz w:val="20"/>
          <w:szCs w:val="20"/>
          <w:lang w:val="pt-PT"/>
        </w:rPr>
        <w:t xml:space="preserve">A </w:t>
      </w:r>
      <w:hyperlink r:id="rId14" w:tgtFrame="_blank" w:history="1">
        <w:r w:rsidRPr="00777D40">
          <w:rPr>
            <w:rStyle w:val="Hiperligao"/>
            <w:rFonts w:ascii="Arial" w:hAnsi="Arial" w:cs="Arial"/>
            <w:sz w:val="20"/>
            <w:szCs w:val="20"/>
            <w:lang w:val="pt-PT"/>
          </w:rPr>
          <w:t>Endesa</w:t>
        </w:r>
      </w:hyperlink>
      <w:r w:rsidRPr="00777D40">
        <w:rPr>
          <w:rFonts w:ascii="Arial" w:hAnsi="Arial" w:cs="Arial"/>
          <w:sz w:val="20"/>
          <w:szCs w:val="20"/>
          <w:lang w:val="pt-PT"/>
        </w:rPr>
        <w:t xml:space="preserve"> é a empresa líder no setor de eletricidade em Espanha e a segunda em Portugal. É também o segundo operador de gás no mercado espanhol. Tem um negócio integrado de produção, distribuição e comercialização de eletricidade, e oferece serviços de valor acrescentado destinados a eletrificar as utilizações energéticas das famílias, empresas e administrações públicas. A Endesa está comprometida com os </w:t>
      </w:r>
      <w:hyperlink r:id="rId15" w:tgtFrame="_blank" w:history="1">
        <w:r w:rsidRPr="00777D40">
          <w:rPr>
            <w:rStyle w:val="Hiperligao"/>
            <w:rFonts w:ascii="Arial" w:hAnsi="Arial" w:cs="Arial"/>
            <w:sz w:val="20"/>
            <w:szCs w:val="20"/>
            <w:lang w:val="pt-PT"/>
          </w:rPr>
          <w:t>ODS das Nações Unidas</w:t>
        </w:r>
      </w:hyperlink>
      <w:r w:rsidRPr="00777D40">
        <w:rPr>
          <w:rFonts w:ascii="Arial" w:hAnsi="Arial" w:cs="Arial"/>
          <w:sz w:val="20"/>
          <w:szCs w:val="20"/>
          <w:lang w:val="pt-PT"/>
        </w:rPr>
        <w:t xml:space="preserve"> e com a responsabilidade social corporativa. Neste último âmbito atua </w:t>
      </w:r>
      <w:r w:rsidRPr="00777D40">
        <w:rPr>
          <w:rFonts w:ascii="Arial" w:hAnsi="Arial" w:cs="Arial"/>
          <w:sz w:val="20"/>
          <w:szCs w:val="20"/>
          <w:lang w:val="pt-PT"/>
        </w:rPr>
        <w:lastRenderedPageBreak/>
        <w:t xml:space="preserve">também com a </w:t>
      </w:r>
      <w:hyperlink r:id="rId16" w:tgtFrame="_blank" w:history="1">
        <w:r w:rsidRPr="00777D40">
          <w:rPr>
            <w:rStyle w:val="Hiperligao"/>
            <w:rFonts w:ascii="Arial" w:hAnsi="Arial" w:cs="Arial"/>
            <w:sz w:val="20"/>
            <w:szCs w:val="20"/>
            <w:lang w:val="pt-PT"/>
          </w:rPr>
          <w:t>Fundación Endesa</w:t>
        </w:r>
      </w:hyperlink>
      <w:r w:rsidRPr="00777D40">
        <w:rPr>
          <w:rFonts w:ascii="Arial" w:hAnsi="Arial" w:cs="Arial"/>
          <w:sz w:val="20"/>
          <w:szCs w:val="20"/>
          <w:lang w:val="pt-PT"/>
        </w:rPr>
        <w:t xml:space="preserve">. A nossa equipa de trabalho totaliza cerca de 9.000 colaboradores.   </w:t>
      </w:r>
      <w:r w:rsidRPr="00777D40">
        <w:rPr>
          <w:rFonts w:ascii="Arial" w:eastAsia="Arial" w:hAnsi="Arial" w:cs="Arial"/>
          <w:sz w:val="20"/>
          <w:szCs w:val="20"/>
          <w:lang w:val="pt-PT"/>
        </w:rPr>
        <w:t xml:space="preserve">A Endesa faz parte da </w:t>
      </w:r>
      <w:r w:rsidRPr="00777D40">
        <w:rPr>
          <w:rFonts w:ascii="Arial" w:eastAsia="Arial" w:hAnsi="Arial" w:cs="Arial"/>
          <w:color w:val="467886"/>
          <w:sz w:val="20"/>
          <w:szCs w:val="20"/>
          <w:u w:val="single"/>
          <w:lang w:val="pt-PT"/>
        </w:rPr>
        <w:t>E</w:t>
      </w:r>
      <w:r w:rsidRPr="00777D40">
        <w:rPr>
          <w:rStyle w:val="Hiperligao"/>
          <w:rFonts w:ascii="Arial" w:eastAsia="Arial" w:hAnsi="Arial" w:cs="Arial"/>
          <w:color w:val="467886"/>
          <w:sz w:val="20"/>
          <w:szCs w:val="20"/>
          <w:lang w:val="pt-PT"/>
        </w:rPr>
        <w:t>nel</w:t>
      </w:r>
      <w:r w:rsidRPr="00777D40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777D40">
        <w:rPr>
          <w:rFonts w:ascii="Arial" w:hAnsi="Arial" w:cs="Arial"/>
          <w:sz w:val="20"/>
          <w:szCs w:val="20"/>
          <w:lang w:val="pt-PT"/>
        </w:rPr>
        <w:t>uma empresa multinacional de eletricidade e um ator integrado líder nos mercados globais da energia e das renováveis. [1].</w:t>
      </w:r>
    </w:p>
    <w:p w14:paraId="3017B1F6" w14:textId="77777777" w:rsidR="00777D40" w:rsidRPr="00777D40" w:rsidRDefault="00777D40" w:rsidP="00777D4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81301E3" w14:textId="77777777" w:rsidR="00777D40" w:rsidRPr="00777D40" w:rsidRDefault="00777D40" w:rsidP="00777D40">
      <w:pPr>
        <w:jc w:val="both"/>
        <w:rPr>
          <w:rFonts w:ascii="Arial" w:hAnsi="Arial" w:cs="Arial"/>
          <w:sz w:val="18"/>
          <w:szCs w:val="18"/>
        </w:rPr>
      </w:pPr>
      <w:r w:rsidRPr="00777D40">
        <w:rPr>
          <w:rFonts w:ascii="Arial" w:hAnsi="Arial" w:cs="Arial"/>
          <w:sz w:val="20"/>
          <w:szCs w:val="20"/>
          <w:lang w:val="pt-PT"/>
        </w:rPr>
        <w:t xml:space="preserve"> </w:t>
      </w:r>
      <w:r w:rsidRPr="00777D40">
        <w:rPr>
          <w:rFonts w:ascii="Arial" w:hAnsi="Arial" w:cs="Arial"/>
          <w:sz w:val="18"/>
          <w:szCs w:val="18"/>
          <w:vertAlign w:val="superscript"/>
          <w:lang w:val="pt-PT"/>
        </w:rPr>
        <w:t>[1]</w:t>
      </w:r>
      <w:r w:rsidRPr="00777D40">
        <w:rPr>
          <w:rFonts w:ascii="Arial" w:hAnsi="Arial" w:cs="Arial"/>
          <w:sz w:val="18"/>
          <w:szCs w:val="18"/>
          <w:lang w:val="pt-PT"/>
        </w:rPr>
        <w:t xml:space="preserve"> A liderança da Enel nas diferentes categorias é definida em comparação com os dados dos seus concorrentes para o ano de 2023. </w:t>
      </w:r>
      <w:r w:rsidRPr="00777D40">
        <w:rPr>
          <w:rFonts w:ascii="Arial" w:hAnsi="Arial" w:cs="Arial"/>
          <w:sz w:val="18"/>
          <w:szCs w:val="18"/>
        </w:rPr>
        <w:t>Não estão incluídos os operadores detidos integralmente pelo Estado. </w:t>
      </w:r>
    </w:p>
    <w:p w14:paraId="2D701DDB" w14:textId="27A070EE" w:rsidR="008809D7" w:rsidRPr="00777D40" w:rsidRDefault="008809D7" w:rsidP="007B5EA5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18"/>
          <w:szCs w:val="18"/>
          <w:lang w:val="es-ES"/>
        </w:rPr>
      </w:pPr>
    </w:p>
    <w:p w14:paraId="521F5E7D" w14:textId="77777777" w:rsidR="002424F9" w:rsidRDefault="002424F9" w:rsidP="007B5EA5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16"/>
          <w:szCs w:val="16"/>
          <w:lang w:val="es-ES"/>
        </w:rPr>
      </w:pPr>
    </w:p>
    <w:p w14:paraId="4C8AFC36" w14:textId="47DC7578" w:rsidR="002424F9" w:rsidRDefault="002424F9" w:rsidP="007B5EA5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noProof/>
          <w:sz w:val="16"/>
          <w:szCs w:val="16"/>
          <w:lang w:val="es-ES"/>
        </w:rPr>
        <w:drawing>
          <wp:inline distT="0" distB="0" distL="0" distR="0" wp14:anchorId="6F934725" wp14:editId="0125CB37">
            <wp:extent cx="3962400" cy="4781550"/>
            <wp:effectExtent l="0" t="0" r="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4F9" w:rsidSect="00C40D52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E70E" w14:textId="77777777" w:rsidR="00704369" w:rsidRDefault="00704369" w:rsidP="00717BB2">
      <w:r>
        <w:separator/>
      </w:r>
    </w:p>
  </w:endnote>
  <w:endnote w:type="continuationSeparator" w:id="0">
    <w:p w14:paraId="727AD28E" w14:textId="77777777" w:rsidR="00704369" w:rsidRDefault="00704369" w:rsidP="00717BB2">
      <w:r>
        <w:continuationSeparator/>
      </w:r>
    </w:p>
  </w:endnote>
  <w:endnote w:type="continuationNotice" w:id="1">
    <w:p w14:paraId="4751CA35" w14:textId="77777777" w:rsidR="00704369" w:rsidRDefault="0070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D6653F" w:rsidRDefault="00D6653F" w:rsidP="00155B8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77777777" w:rsidR="00D6653F" w:rsidRPr="0091263A" w:rsidRDefault="00B300B5" w:rsidP="005D1B60">
    <w:pPr>
      <w:pStyle w:val="Rodap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61CDCEAD" w14:textId="77777777" w:rsidR="00D6653F" w:rsidRDefault="00D6653F" w:rsidP="008D6CE6">
    <w:pPr>
      <w:pStyle w:val="Rodap"/>
      <w:jc w:val="right"/>
      <w:rPr>
        <w:rStyle w:val="Nmerodepgina"/>
      </w:rPr>
    </w:pPr>
  </w:p>
  <w:p w14:paraId="6BB9E25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23DE523C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52E56223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07547A01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097FEA0" w14:textId="77777777" w:rsidR="00D6653F" w:rsidRPr="004B38D9" w:rsidRDefault="002C140A" w:rsidP="008D6CE6">
    <w:pPr>
      <w:pStyle w:val="Cabealh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5043CB0F" w14:textId="77777777" w:rsidR="00D6653F" w:rsidRDefault="00D665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52D0" w14:textId="77777777" w:rsidR="00704369" w:rsidRDefault="00704369" w:rsidP="00717BB2">
      <w:r>
        <w:separator/>
      </w:r>
    </w:p>
  </w:footnote>
  <w:footnote w:type="continuationSeparator" w:id="0">
    <w:p w14:paraId="7A00F6C9" w14:textId="77777777" w:rsidR="00704369" w:rsidRDefault="00704369" w:rsidP="00717BB2">
      <w:r>
        <w:continuationSeparator/>
      </w:r>
    </w:p>
  </w:footnote>
  <w:footnote w:type="continuationNotice" w:id="1">
    <w:p w14:paraId="6B2040CC" w14:textId="77777777" w:rsidR="00704369" w:rsidRDefault="0070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6F91" w14:textId="77777777" w:rsidR="00D6653F" w:rsidRDefault="00000000">
    <w:pPr>
      <w:pStyle w:val="Cabealho"/>
    </w:pPr>
    <w:r>
      <w:rPr>
        <w:noProof/>
        <w:lang w:val="es-ES"/>
      </w:rPr>
      <w:pict w14:anchorId="4C13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EEAD" w14:textId="3B566547" w:rsidR="00D6653F" w:rsidRDefault="00604A4C" w:rsidP="0045098A">
    <w:pPr>
      <w:pStyle w:val="Cabealh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6B4ADF98" wp14:editId="7C78396B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C0F5" w14:textId="19F571AD" w:rsidR="00D6653F" w:rsidRDefault="00604A4C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15DF4A38" wp14:editId="7816CAC4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4280" cy="523875"/>
          <wp:effectExtent l="0" t="0" r="0" b="0"/>
          <wp:wrapSquare wrapText="bothSides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37F28F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B9E20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0DF9E56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4E871BC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44A5D23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3B9490" w14:textId="77777777" w:rsidR="00D6653F" w:rsidRDefault="00604A4C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333ABEE" wp14:editId="07777777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151890" cy="133477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523E28FC" w14:textId="77777777" w:rsidR="00D6653F" w:rsidRPr="000C49FA" w:rsidRDefault="00383656" w:rsidP="00383656">
    <w:pPr>
      <w:pStyle w:val="Cabealho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es-ES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  <w:lang w:val="es-ES"/>
      </w:rPr>
      <w:tab/>
    </w:r>
    <w:r w:rsidR="001C7A5D">
      <w:rPr>
        <w:rFonts w:ascii="Arial" w:hAnsi="Arial" w:cs="Arial"/>
        <w:b/>
        <w:noProof/>
        <w:sz w:val="14"/>
        <w:szCs w:val="14"/>
        <w:lang w:val="es-ES"/>
      </w:rPr>
      <w:t>Of</w:t>
    </w:r>
    <w:r w:rsidR="003F0CF4">
      <w:rPr>
        <w:rFonts w:ascii="Arial" w:hAnsi="Arial" w:cs="Arial"/>
        <w:b/>
        <w:noProof/>
        <w:sz w:val="14"/>
        <w:szCs w:val="14"/>
        <w:lang w:val="es-ES"/>
      </w:rPr>
      <w:t>i</w:t>
    </w:r>
    <w:r w:rsidR="001C7A5D">
      <w:rPr>
        <w:rFonts w:ascii="Arial" w:hAnsi="Arial" w:cs="Arial"/>
        <w:b/>
        <w:noProof/>
        <w:sz w:val="14"/>
        <w:szCs w:val="14"/>
        <w:lang w:val="es-ES"/>
      </w:rPr>
      <w:t>cina</w:t>
    </w:r>
    <w:r w:rsidR="003F0CF4">
      <w:rPr>
        <w:rFonts w:ascii="Arial" w:hAnsi="Arial" w:cs="Arial"/>
        <w:b/>
        <w:noProof/>
        <w:sz w:val="14"/>
        <w:szCs w:val="14"/>
        <w:lang w:val="es-ES"/>
      </w:rPr>
      <w:t xml:space="preserve"> de</w:t>
    </w:r>
    <w:r w:rsidR="001C7A5D">
      <w:rPr>
        <w:rFonts w:ascii="Arial" w:hAnsi="Arial" w:cs="Arial"/>
        <w:b/>
        <w:noProof/>
        <w:sz w:val="14"/>
        <w:szCs w:val="14"/>
        <w:lang w:val="es-ES"/>
      </w:rPr>
      <w:t xml:space="preserve"> Prensa</w:t>
    </w:r>
  </w:p>
  <w:p w14:paraId="637805D2" w14:textId="77777777" w:rsidR="00D6653F" w:rsidRPr="000C49FA" w:rsidRDefault="00383656" w:rsidP="00383656">
    <w:pPr>
      <w:pStyle w:val="Cabealh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</w:p>
  <w:p w14:paraId="463F29E8" w14:textId="77777777" w:rsidR="00D6653F" w:rsidRPr="000C49FA" w:rsidRDefault="00D6653F" w:rsidP="00383656">
    <w:pPr>
      <w:pStyle w:val="Cabealh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  <w:lang w:val="es-ES"/>
      </w:rPr>
    </w:pPr>
  </w:p>
  <w:p w14:paraId="4525A167" w14:textId="77777777" w:rsidR="00E143B5" w:rsidRPr="000C49FA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="00FB7410" w:rsidRPr="000C49FA">
      <w:rPr>
        <w:rFonts w:ascii="Arial" w:hAnsi="Arial" w:cs="Arial"/>
        <w:sz w:val="14"/>
        <w:szCs w:val="14"/>
        <w:lang w:val="es-ES"/>
      </w:rPr>
      <w:t>T +</w:t>
    </w:r>
    <w:r w:rsidR="001C7A5D" w:rsidRPr="000C49FA">
      <w:rPr>
        <w:rFonts w:ascii="Arial" w:hAnsi="Arial" w:cs="Arial"/>
        <w:sz w:val="14"/>
        <w:szCs w:val="14"/>
        <w:lang w:val="es-ES"/>
      </w:rPr>
      <w:t>34</w:t>
    </w:r>
    <w:r w:rsidR="00FB7410" w:rsidRPr="000C49FA">
      <w:rPr>
        <w:rFonts w:ascii="Arial" w:hAnsi="Arial" w:cs="Arial"/>
        <w:sz w:val="14"/>
        <w:szCs w:val="14"/>
        <w:lang w:val="es-ES"/>
      </w:rPr>
      <w:t xml:space="preserve"> </w:t>
    </w:r>
    <w:r w:rsidR="003F0CF4">
      <w:rPr>
        <w:rFonts w:ascii="Arial" w:hAnsi="Arial" w:cs="Arial"/>
        <w:sz w:val="14"/>
        <w:szCs w:val="14"/>
        <w:lang w:val="es-ES"/>
      </w:rPr>
      <w:t>91 213 11 02</w:t>
    </w:r>
  </w:p>
  <w:p w14:paraId="7EBE0695" w14:textId="77777777" w:rsidR="00D6653F" w:rsidRPr="000C49FA" w:rsidRDefault="00E143B5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E53EF">
      <w:rPr>
        <w:rFonts w:ascii="Arial" w:hAnsi="Arial" w:cs="Arial"/>
        <w:sz w:val="14"/>
        <w:szCs w:val="14"/>
        <w:lang w:val="es-ES"/>
      </w:rPr>
      <w:t>F +</w:t>
    </w:r>
    <w:r w:rsidR="001C7A5D" w:rsidRPr="000E53EF">
      <w:rPr>
        <w:rFonts w:ascii="Arial" w:hAnsi="Arial" w:cs="Arial"/>
        <w:sz w:val="14"/>
        <w:szCs w:val="14"/>
        <w:lang w:val="es-ES"/>
      </w:rPr>
      <w:t>34</w:t>
    </w:r>
    <w:r w:rsidRPr="000E53EF">
      <w:rPr>
        <w:rFonts w:ascii="Arial" w:hAnsi="Arial" w:cs="Arial"/>
        <w:sz w:val="14"/>
        <w:szCs w:val="14"/>
        <w:lang w:val="es-ES"/>
      </w:rPr>
      <w:t xml:space="preserve"> </w:t>
    </w:r>
    <w:r w:rsidR="000E53EF" w:rsidRPr="000E53EF">
      <w:rPr>
        <w:rFonts w:ascii="Arial" w:hAnsi="Arial" w:cs="Arial"/>
        <w:sz w:val="14"/>
        <w:szCs w:val="14"/>
        <w:lang w:val="es-ES"/>
      </w:rPr>
      <w:t>91 213 90</w:t>
    </w:r>
    <w:r w:rsidR="00664735">
      <w:rPr>
        <w:rFonts w:ascii="Arial" w:hAnsi="Arial" w:cs="Arial"/>
        <w:sz w:val="14"/>
        <w:szCs w:val="14"/>
        <w:lang w:val="es-ES"/>
      </w:rPr>
      <w:t xml:space="preserve"> </w:t>
    </w:r>
    <w:r w:rsidR="000E53EF" w:rsidRPr="000E53EF">
      <w:rPr>
        <w:rFonts w:ascii="Arial" w:hAnsi="Arial" w:cs="Arial"/>
        <w:sz w:val="14"/>
        <w:szCs w:val="14"/>
        <w:lang w:val="es-ES"/>
      </w:rPr>
      <w:t>95</w:t>
    </w:r>
    <w:r w:rsidR="00383656" w:rsidRPr="000C49FA">
      <w:rPr>
        <w:rFonts w:ascii="Arial" w:hAnsi="Arial" w:cs="Arial"/>
        <w:b/>
        <w:sz w:val="14"/>
        <w:szCs w:val="14"/>
        <w:lang w:val="es-ES"/>
      </w:rPr>
      <w:tab/>
    </w:r>
  </w:p>
  <w:p w14:paraId="79584E1B" w14:textId="77777777" w:rsidR="00D6653F" w:rsidRPr="004B38D9" w:rsidRDefault="00FB7410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="001C7A5D">
      <w:rPr>
        <w:rFonts w:ascii="Arial" w:hAnsi="Arial" w:cs="Arial"/>
        <w:sz w:val="14"/>
        <w:szCs w:val="14"/>
      </w:rPr>
      <w:t>prensa</w:t>
    </w:r>
    <w:r>
      <w:rPr>
        <w:rFonts w:ascii="Arial" w:hAnsi="Arial" w:cs="Arial"/>
        <w:sz w:val="14"/>
        <w:szCs w:val="14"/>
      </w:rPr>
      <w:t>@en</w:t>
    </w:r>
    <w:r w:rsidR="001C7A5D">
      <w:rPr>
        <w:rFonts w:ascii="Arial" w:hAnsi="Arial" w:cs="Arial"/>
        <w:sz w:val="14"/>
        <w:szCs w:val="14"/>
      </w:rPr>
      <w:t>desa.es</w:t>
    </w:r>
  </w:p>
  <w:p w14:paraId="3B7B4B86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019975A3" w14:textId="77777777" w:rsidR="00D6653F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E143B5">
      <w:rPr>
        <w:rFonts w:ascii="Arial" w:hAnsi="Arial" w:cs="Arial"/>
        <w:b/>
        <w:sz w:val="14"/>
        <w:szCs w:val="14"/>
      </w:rPr>
      <w:t>endesa</w:t>
    </w:r>
    <w:r w:rsidR="00FB7410" w:rsidRPr="007E44F8">
      <w:rPr>
        <w:rFonts w:ascii="Arial" w:hAnsi="Arial" w:cs="Arial"/>
        <w:b/>
        <w:sz w:val="14"/>
        <w:szCs w:val="14"/>
      </w:rPr>
      <w:t>.com</w:t>
    </w:r>
  </w:p>
  <w:p w14:paraId="3A0FF5F2" w14:textId="77777777" w:rsidR="00D6653F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29D6B04F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4B38D9">
      <w:rPr>
        <w:rFonts w:ascii="Arial" w:hAnsi="Arial" w:cs="Arial"/>
        <w:sz w:val="14"/>
        <w:szCs w:val="14"/>
      </w:rPr>
      <w:t xml:space="preserve"> </w:t>
    </w:r>
  </w:p>
  <w:p w14:paraId="0A6959E7" w14:textId="77777777" w:rsidR="00D6653F" w:rsidRPr="004B38D9" w:rsidRDefault="00D6653F" w:rsidP="00383656">
    <w:pPr>
      <w:pStyle w:val="Cabealh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</w:rPr>
    </w:pPr>
    <w:r w:rsidRPr="004B38D9">
      <w:rPr>
        <w:rFonts w:ascii="Arial" w:hAnsi="Arial" w:cs="Arial"/>
        <w:sz w:val="14"/>
        <w:szCs w:val="14"/>
      </w:rPr>
      <w:t xml:space="preserve"> </w:t>
    </w:r>
  </w:p>
  <w:p w14:paraId="5630AD66" w14:textId="77777777" w:rsidR="00D6653F" w:rsidRDefault="00D6653F" w:rsidP="00383656">
    <w:pPr>
      <w:pStyle w:val="Cabealho"/>
      <w:tabs>
        <w:tab w:val="left" w:pos="4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0D1"/>
    <w:multiLevelType w:val="hybridMultilevel"/>
    <w:tmpl w:val="7E38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750"/>
    <w:multiLevelType w:val="multilevel"/>
    <w:tmpl w:val="A32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D5CE0"/>
    <w:multiLevelType w:val="hybridMultilevel"/>
    <w:tmpl w:val="A0E28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58A6"/>
    <w:multiLevelType w:val="hybridMultilevel"/>
    <w:tmpl w:val="82E4CFF6"/>
    <w:lvl w:ilvl="0" w:tplc="716CB49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9B6004"/>
    <w:multiLevelType w:val="multilevel"/>
    <w:tmpl w:val="81A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970D66"/>
    <w:multiLevelType w:val="hybridMultilevel"/>
    <w:tmpl w:val="B8DC4876"/>
    <w:lvl w:ilvl="0" w:tplc="C18EF2A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2A13"/>
    <w:multiLevelType w:val="hybridMultilevel"/>
    <w:tmpl w:val="80465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E23807"/>
    <w:multiLevelType w:val="multilevel"/>
    <w:tmpl w:val="38C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39">
    <w:abstractNumId w:val="14"/>
  </w:num>
  <w:num w:numId="2" w16cid:durableId="2108259670">
    <w:abstractNumId w:val="9"/>
  </w:num>
  <w:num w:numId="3" w16cid:durableId="1632439957">
    <w:abstractNumId w:val="12"/>
  </w:num>
  <w:num w:numId="4" w16cid:durableId="1105032285">
    <w:abstractNumId w:val="9"/>
  </w:num>
  <w:num w:numId="5" w16cid:durableId="1206261647">
    <w:abstractNumId w:val="15"/>
  </w:num>
  <w:num w:numId="6" w16cid:durableId="1887985903">
    <w:abstractNumId w:val="3"/>
  </w:num>
  <w:num w:numId="7" w16cid:durableId="807740970">
    <w:abstractNumId w:val="4"/>
  </w:num>
  <w:num w:numId="8" w16cid:durableId="1557935803">
    <w:abstractNumId w:val="7"/>
  </w:num>
  <w:num w:numId="9" w16cid:durableId="1590306309">
    <w:abstractNumId w:val="10"/>
  </w:num>
  <w:num w:numId="10" w16cid:durableId="1815558255">
    <w:abstractNumId w:val="17"/>
  </w:num>
  <w:num w:numId="11" w16cid:durableId="306326311">
    <w:abstractNumId w:val="5"/>
  </w:num>
  <w:num w:numId="12" w16cid:durableId="1677223695">
    <w:abstractNumId w:val="0"/>
  </w:num>
  <w:num w:numId="13" w16cid:durableId="1253507454">
    <w:abstractNumId w:val="13"/>
  </w:num>
  <w:num w:numId="14" w16cid:durableId="813791281">
    <w:abstractNumId w:val="6"/>
  </w:num>
  <w:num w:numId="15" w16cid:durableId="2057579965">
    <w:abstractNumId w:val="11"/>
  </w:num>
  <w:num w:numId="16" w16cid:durableId="1527866514">
    <w:abstractNumId w:val="16"/>
  </w:num>
  <w:num w:numId="17" w16cid:durableId="303126808">
    <w:abstractNumId w:val="8"/>
  </w:num>
  <w:num w:numId="18" w16cid:durableId="2111391790">
    <w:abstractNumId w:val="1"/>
  </w:num>
  <w:num w:numId="19" w16cid:durableId="37808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14D2"/>
    <w:rsid w:val="0000247C"/>
    <w:rsid w:val="00003820"/>
    <w:rsid w:val="0000384B"/>
    <w:rsid w:val="00004D6B"/>
    <w:rsid w:val="000067C8"/>
    <w:rsid w:val="000108E2"/>
    <w:rsid w:val="00011226"/>
    <w:rsid w:val="000113CD"/>
    <w:rsid w:val="00011B1C"/>
    <w:rsid w:val="00012785"/>
    <w:rsid w:val="000140FB"/>
    <w:rsid w:val="00014A2A"/>
    <w:rsid w:val="000169CC"/>
    <w:rsid w:val="00021056"/>
    <w:rsid w:val="000212AB"/>
    <w:rsid w:val="000226E3"/>
    <w:rsid w:val="00023037"/>
    <w:rsid w:val="000236B4"/>
    <w:rsid w:val="00023FCE"/>
    <w:rsid w:val="00026163"/>
    <w:rsid w:val="000264A4"/>
    <w:rsid w:val="000276CC"/>
    <w:rsid w:val="00030BAA"/>
    <w:rsid w:val="000320CF"/>
    <w:rsid w:val="00033DD9"/>
    <w:rsid w:val="00034233"/>
    <w:rsid w:val="0003649D"/>
    <w:rsid w:val="00036B45"/>
    <w:rsid w:val="00040AD3"/>
    <w:rsid w:val="00041BEB"/>
    <w:rsid w:val="00041EB9"/>
    <w:rsid w:val="0004358A"/>
    <w:rsid w:val="000437CE"/>
    <w:rsid w:val="00045AA5"/>
    <w:rsid w:val="00045DA6"/>
    <w:rsid w:val="000473D6"/>
    <w:rsid w:val="00050735"/>
    <w:rsid w:val="000509F4"/>
    <w:rsid w:val="00050EEC"/>
    <w:rsid w:val="0005251D"/>
    <w:rsid w:val="00052FDB"/>
    <w:rsid w:val="0005345D"/>
    <w:rsid w:val="00055075"/>
    <w:rsid w:val="0005555A"/>
    <w:rsid w:val="000571D3"/>
    <w:rsid w:val="0006006F"/>
    <w:rsid w:val="00062586"/>
    <w:rsid w:val="0006480D"/>
    <w:rsid w:val="00065D76"/>
    <w:rsid w:val="00067019"/>
    <w:rsid w:val="00067576"/>
    <w:rsid w:val="00067DF6"/>
    <w:rsid w:val="000732E4"/>
    <w:rsid w:val="00074A76"/>
    <w:rsid w:val="00076609"/>
    <w:rsid w:val="000773B1"/>
    <w:rsid w:val="000774EE"/>
    <w:rsid w:val="000774FB"/>
    <w:rsid w:val="00080A37"/>
    <w:rsid w:val="000810EF"/>
    <w:rsid w:val="000838D7"/>
    <w:rsid w:val="00085792"/>
    <w:rsid w:val="00086EBE"/>
    <w:rsid w:val="0009119D"/>
    <w:rsid w:val="000919CB"/>
    <w:rsid w:val="000936E9"/>
    <w:rsid w:val="000937EC"/>
    <w:rsid w:val="0009535E"/>
    <w:rsid w:val="000954F7"/>
    <w:rsid w:val="000965DC"/>
    <w:rsid w:val="0009736D"/>
    <w:rsid w:val="00097839"/>
    <w:rsid w:val="000A08D4"/>
    <w:rsid w:val="000A31A5"/>
    <w:rsid w:val="000A34C2"/>
    <w:rsid w:val="000A3530"/>
    <w:rsid w:val="000A43CE"/>
    <w:rsid w:val="000A4DAE"/>
    <w:rsid w:val="000A59EF"/>
    <w:rsid w:val="000A6C8D"/>
    <w:rsid w:val="000B19AA"/>
    <w:rsid w:val="000B3999"/>
    <w:rsid w:val="000B6B73"/>
    <w:rsid w:val="000C34B0"/>
    <w:rsid w:val="000C41A6"/>
    <w:rsid w:val="000C4553"/>
    <w:rsid w:val="000C465D"/>
    <w:rsid w:val="000C49FA"/>
    <w:rsid w:val="000C4B1C"/>
    <w:rsid w:val="000C5947"/>
    <w:rsid w:val="000C5F4A"/>
    <w:rsid w:val="000C6F4F"/>
    <w:rsid w:val="000D04E0"/>
    <w:rsid w:val="000D2CFC"/>
    <w:rsid w:val="000D514E"/>
    <w:rsid w:val="000D6AF7"/>
    <w:rsid w:val="000E06C4"/>
    <w:rsid w:val="000E22A5"/>
    <w:rsid w:val="000E3133"/>
    <w:rsid w:val="000E53EF"/>
    <w:rsid w:val="000E6388"/>
    <w:rsid w:val="000E6516"/>
    <w:rsid w:val="000E7478"/>
    <w:rsid w:val="000F12F5"/>
    <w:rsid w:val="000F248F"/>
    <w:rsid w:val="000F41A8"/>
    <w:rsid w:val="000F5661"/>
    <w:rsid w:val="000F5CC9"/>
    <w:rsid w:val="000F7344"/>
    <w:rsid w:val="000F7833"/>
    <w:rsid w:val="000F7DB5"/>
    <w:rsid w:val="0010038C"/>
    <w:rsid w:val="001004E2"/>
    <w:rsid w:val="00101E7E"/>
    <w:rsid w:val="0010210E"/>
    <w:rsid w:val="001034D2"/>
    <w:rsid w:val="0010408D"/>
    <w:rsid w:val="00105519"/>
    <w:rsid w:val="00105937"/>
    <w:rsid w:val="00105CE9"/>
    <w:rsid w:val="001061F8"/>
    <w:rsid w:val="00111220"/>
    <w:rsid w:val="00111520"/>
    <w:rsid w:val="001134A0"/>
    <w:rsid w:val="0011379C"/>
    <w:rsid w:val="00117648"/>
    <w:rsid w:val="00117FAB"/>
    <w:rsid w:val="00122B0C"/>
    <w:rsid w:val="00126EF6"/>
    <w:rsid w:val="0012707B"/>
    <w:rsid w:val="0013088B"/>
    <w:rsid w:val="001344C7"/>
    <w:rsid w:val="00134747"/>
    <w:rsid w:val="00134B5D"/>
    <w:rsid w:val="00135D84"/>
    <w:rsid w:val="00136F2C"/>
    <w:rsid w:val="00136F5D"/>
    <w:rsid w:val="00141472"/>
    <w:rsid w:val="0014165F"/>
    <w:rsid w:val="00142441"/>
    <w:rsid w:val="00143FDD"/>
    <w:rsid w:val="001509D3"/>
    <w:rsid w:val="00152E66"/>
    <w:rsid w:val="00153189"/>
    <w:rsid w:val="00153425"/>
    <w:rsid w:val="00154108"/>
    <w:rsid w:val="00154C60"/>
    <w:rsid w:val="00155836"/>
    <w:rsid w:val="00155B8D"/>
    <w:rsid w:val="0016131A"/>
    <w:rsid w:val="0016223B"/>
    <w:rsid w:val="00162FD9"/>
    <w:rsid w:val="001644FE"/>
    <w:rsid w:val="00164841"/>
    <w:rsid w:val="001651F1"/>
    <w:rsid w:val="001653D5"/>
    <w:rsid w:val="0016599A"/>
    <w:rsid w:val="001663E0"/>
    <w:rsid w:val="001727A8"/>
    <w:rsid w:val="00173E7E"/>
    <w:rsid w:val="00175E1F"/>
    <w:rsid w:val="0018020F"/>
    <w:rsid w:val="00180DFE"/>
    <w:rsid w:val="0018165C"/>
    <w:rsid w:val="0018193E"/>
    <w:rsid w:val="001821D0"/>
    <w:rsid w:val="001824F6"/>
    <w:rsid w:val="00182BAC"/>
    <w:rsid w:val="00184447"/>
    <w:rsid w:val="00184CC3"/>
    <w:rsid w:val="0018664D"/>
    <w:rsid w:val="001866CA"/>
    <w:rsid w:val="001868FC"/>
    <w:rsid w:val="00186EDE"/>
    <w:rsid w:val="0018776B"/>
    <w:rsid w:val="00190920"/>
    <w:rsid w:val="00191828"/>
    <w:rsid w:val="00192E44"/>
    <w:rsid w:val="0019598B"/>
    <w:rsid w:val="00195CBB"/>
    <w:rsid w:val="00197F87"/>
    <w:rsid w:val="001A04AB"/>
    <w:rsid w:val="001A0D5F"/>
    <w:rsid w:val="001A1432"/>
    <w:rsid w:val="001A172C"/>
    <w:rsid w:val="001A1962"/>
    <w:rsid w:val="001A2EBE"/>
    <w:rsid w:val="001A3969"/>
    <w:rsid w:val="001A4401"/>
    <w:rsid w:val="001A7ACB"/>
    <w:rsid w:val="001B01AE"/>
    <w:rsid w:val="001B0833"/>
    <w:rsid w:val="001B1A00"/>
    <w:rsid w:val="001B27A8"/>
    <w:rsid w:val="001B2CD5"/>
    <w:rsid w:val="001B2D6F"/>
    <w:rsid w:val="001B3B97"/>
    <w:rsid w:val="001B59E4"/>
    <w:rsid w:val="001B5B60"/>
    <w:rsid w:val="001B7D97"/>
    <w:rsid w:val="001C10DF"/>
    <w:rsid w:val="001C2A03"/>
    <w:rsid w:val="001C2E78"/>
    <w:rsid w:val="001C6290"/>
    <w:rsid w:val="001C6EC9"/>
    <w:rsid w:val="001C769B"/>
    <w:rsid w:val="001C7A5D"/>
    <w:rsid w:val="001C7AC7"/>
    <w:rsid w:val="001D0C1B"/>
    <w:rsid w:val="001D2823"/>
    <w:rsid w:val="001D3EC9"/>
    <w:rsid w:val="001D428B"/>
    <w:rsid w:val="001D55C7"/>
    <w:rsid w:val="001D5E31"/>
    <w:rsid w:val="001E0891"/>
    <w:rsid w:val="001E1D66"/>
    <w:rsid w:val="001E22B1"/>
    <w:rsid w:val="001E26DF"/>
    <w:rsid w:val="001E4131"/>
    <w:rsid w:val="001E41A8"/>
    <w:rsid w:val="001E4CCE"/>
    <w:rsid w:val="001E5D83"/>
    <w:rsid w:val="001E788E"/>
    <w:rsid w:val="001F1FC0"/>
    <w:rsid w:val="001F27AE"/>
    <w:rsid w:val="001F2D59"/>
    <w:rsid w:val="001F38C2"/>
    <w:rsid w:val="001F6406"/>
    <w:rsid w:val="001F76D5"/>
    <w:rsid w:val="001F7A59"/>
    <w:rsid w:val="001F7A63"/>
    <w:rsid w:val="00201A26"/>
    <w:rsid w:val="00202B47"/>
    <w:rsid w:val="00203A21"/>
    <w:rsid w:val="00203D0A"/>
    <w:rsid w:val="00204BA2"/>
    <w:rsid w:val="00206FD0"/>
    <w:rsid w:val="00210AB3"/>
    <w:rsid w:val="002111C0"/>
    <w:rsid w:val="0021156F"/>
    <w:rsid w:val="00214967"/>
    <w:rsid w:val="002161AA"/>
    <w:rsid w:val="002173C9"/>
    <w:rsid w:val="0021782F"/>
    <w:rsid w:val="00217FF1"/>
    <w:rsid w:val="00221A2E"/>
    <w:rsid w:val="00222BB2"/>
    <w:rsid w:val="0022323E"/>
    <w:rsid w:val="00225029"/>
    <w:rsid w:val="002304E6"/>
    <w:rsid w:val="002317AA"/>
    <w:rsid w:val="00232609"/>
    <w:rsid w:val="0023289E"/>
    <w:rsid w:val="00236571"/>
    <w:rsid w:val="00237408"/>
    <w:rsid w:val="00237FAC"/>
    <w:rsid w:val="002401EB"/>
    <w:rsid w:val="00241220"/>
    <w:rsid w:val="00242305"/>
    <w:rsid w:val="00242440"/>
    <w:rsid w:val="002424F9"/>
    <w:rsid w:val="0024348B"/>
    <w:rsid w:val="0024401C"/>
    <w:rsid w:val="0024506C"/>
    <w:rsid w:val="00245ABB"/>
    <w:rsid w:val="0024775E"/>
    <w:rsid w:val="00247AC9"/>
    <w:rsid w:val="002501FE"/>
    <w:rsid w:val="002511B0"/>
    <w:rsid w:val="00251320"/>
    <w:rsid w:val="00251861"/>
    <w:rsid w:val="0025249D"/>
    <w:rsid w:val="0025358D"/>
    <w:rsid w:val="002538A4"/>
    <w:rsid w:val="002550DA"/>
    <w:rsid w:val="0025527F"/>
    <w:rsid w:val="002576C6"/>
    <w:rsid w:val="00261992"/>
    <w:rsid w:val="00263A36"/>
    <w:rsid w:val="002651DB"/>
    <w:rsid w:val="00265ECE"/>
    <w:rsid w:val="0027120B"/>
    <w:rsid w:val="00271AAC"/>
    <w:rsid w:val="00272292"/>
    <w:rsid w:val="002749C3"/>
    <w:rsid w:val="00275A18"/>
    <w:rsid w:val="002768F9"/>
    <w:rsid w:val="002802C8"/>
    <w:rsid w:val="00280591"/>
    <w:rsid w:val="00280929"/>
    <w:rsid w:val="00283614"/>
    <w:rsid w:val="002858BF"/>
    <w:rsid w:val="00285D6D"/>
    <w:rsid w:val="002869B7"/>
    <w:rsid w:val="00287043"/>
    <w:rsid w:val="002870F3"/>
    <w:rsid w:val="0028723E"/>
    <w:rsid w:val="00287634"/>
    <w:rsid w:val="002907E6"/>
    <w:rsid w:val="00295035"/>
    <w:rsid w:val="002952BE"/>
    <w:rsid w:val="002A08B5"/>
    <w:rsid w:val="002A0F1F"/>
    <w:rsid w:val="002A16C9"/>
    <w:rsid w:val="002A220E"/>
    <w:rsid w:val="002A257E"/>
    <w:rsid w:val="002A301C"/>
    <w:rsid w:val="002A3068"/>
    <w:rsid w:val="002A5DD1"/>
    <w:rsid w:val="002A64D1"/>
    <w:rsid w:val="002B2668"/>
    <w:rsid w:val="002B5621"/>
    <w:rsid w:val="002B58EC"/>
    <w:rsid w:val="002B7A5F"/>
    <w:rsid w:val="002C1349"/>
    <w:rsid w:val="002C140A"/>
    <w:rsid w:val="002C3F38"/>
    <w:rsid w:val="002D15CB"/>
    <w:rsid w:val="002D3A3F"/>
    <w:rsid w:val="002D44CE"/>
    <w:rsid w:val="002D46E8"/>
    <w:rsid w:val="002D4712"/>
    <w:rsid w:val="002E2467"/>
    <w:rsid w:val="002E29BD"/>
    <w:rsid w:val="002E33E4"/>
    <w:rsid w:val="002E3FE9"/>
    <w:rsid w:val="002E5C3C"/>
    <w:rsid w:val="002E6158"/>
    <w:rsid w:val="002F0735"/>
    <w:rsid w:val="002F0E56"/>
    <w:rsid w:val="002F3260"/>
    <w:rsid w:val="002F5003"/>
    <w:rsid w:val="002F6BF3"/>
    <w:rsid w:val="002F7329"/>
    <w:rsid w:val="003009FE"/>
    <w:rsid w:val="00300FD1"/>
    <w:rsid w:val="00301245"/>
    <w:rsid w:val="00304014"/>
    <w:rsid w:val="003044BE"/>
    <w:rsid w:val="00304FCE"/>
    <w:rsid w:val="0030700E"/>
    <w:rsid w:val="0031006D"/>
    <w:rsid w:val="00310614"/>
    <w:rsid w:val="00310EFE"/>
    <w:rsid w:val="00312522"/>
    <w:rsid w:val="00313989"/>
    <w:rsid w:val="00315509"/>
    <w:rsid w:val="00316E7F"/>
    <w:rsid w:val="00317677"/>
    <w:rsid w:val="003176A2"/>
    <w:rsid w:val="003176A8"/>
    <w:rsid w:val="00317864"/>
    <w:rsid w:val="00317CA2"/>
    <w:rsid w:val="00320E46"/>
    <w:rsid w:val="0032136E"/>
    <w:rsid w:val="0032174E"/>
    <w:rsid w:val="003221CE"/>
    <w:rsid w:val="00322267"/>
    <w:rsid w:val="003233A4"/>
    <w:rsid w:val="003248A4"/>
    <w:rsid w:val="00324B2E"/>
    <w:rsid w:val="00325EB9"/>
    <w:rsid w:val="003269F4"/>
    <w:rsid w:val="00327916"/>
    <w:rsid w:val="0033096F"/>
    <w:rsid w:val="0033103C"/>
    <w:rsid w:val="003332A1"/>
    <w:rsid w:val="0033470C"/>
    <w:rsid w:val="00337476"/>
    <w:rsid w:val="00340FBA"/>
    <w:rsid w:val="003419CB"/>
    <w:rsid w:val="00344A38"/>
    <w:rsid w:val="00345495"/>
    <w:rsid w:val="003454DF"/>
    <w:rsid w:val="0034553A"/>
    <w:rsid w:val="00345BF2"/>
    <w:rsid w:val="00346399"/>
    <w:rsid w:val="00350003"/>
    <w:rsid w:val="0035022F"/>
    <w:rsid w:val="00350BB1"/>
    <w:rsid w:val="00351274"/>
    <w:rsid w:val="003512FA"/>
    <w:rsid w:val="0035377B"/>
    <w:rsid w:val="003568D0"/>
    <w:rsid w:val="00357224"/>
    <w:rsid w:val="0036058B"/>
    <w:rsid w:val="00362E79"/>
    <w:rsid w:val="00364399"/>
    <w:rsid w:val="0036455E"/>
    <w:rsid w:val="00365DB2"/>
    <w:rsid w:val="00365E07"/>
    <w:rsid w:val="00366508"/>
    <w:rsid w:val="00366C1B"/>
    <w:rsid w:val="00370D33"/>
    <w:rsid w:val="00371797"/>
    <w:rsid w:val="00371B39"/>
    <w:rsid w:val="00371B3F"/>
    <w:rsid w:val="00371EAB"/>
    <w:rsid w:val="003730C2"/>
    <w:rsid w:val="00373CB7"/>
    <w:rsid w:val="00374CFA"/>
    <w:rsid w:val="003757C8"/>
    <w:rsid w:val="00376869"/>
    <w:rsid w:val="00376CB9"/>
    <w:rsid w:val="00377497"/>
    <w:rsid w:val="0038171F"/>
    <w:rsid w:val="00381D12"/>
    <w:rsid w:val="003824CC"/>
    <w:rsid w:val="00383656"/>
    <w:rsid w:val="00383B0B"/>
    <w:rsid w:val="00383D93"/>
    <w:rsid w:val="00383E69"/>
    <w:rsid w:val="0039056A"/>
    <w:rsid w:val="0039197C"/>
    <w:rsid w:val="003924AB"/>
    <w:rsid w:val="00392E07"/>
    <w:rsid w:val="00392FFE"/>
    <w:rsid w:val="0039365C"/>
    <w:rsid w:val="00395D74"/>
    <w:rsid w:val="003A19FD"/>
    <w:rsid w:val="003A1C7A"/>
    <w:rsid w:val="003A29C9"/>
    <w:rsid w:val="003A2B27"/>
    <w:rsid w:val="003A436D"/>
    <w:rsid w:val="003A6D53"/>
    <w:rsid w:val="003A7A26"/>
    <w:rsid w:val="003B0A13"/>
    <w:rsid w:val="003B32FA"/>
    <w:rsid w:val="003B6A62"/>
    <w:rsid w:val="003B6C19"/>
    <w:rsid w:val="003C0071"/>
    <w:rsid w:val="003C046A"/>
    <w:rsid w:val="003C1DBD"/>
    <w:rsid w:val="003C23AC"/>
    <w:rsid w:val="003C25C4"/>
    <w:rsid w:val="003C32C3"/>
    <w:rsid w:val="003C5388"/>
    <w:rsid w:val="003C5973"/>
    <w:rsid w:val="003C61CD"/>
    <w:rsid w:val="003C6830"/>
    <w:rsid w:val="003C6A79"/>
    <w:rsid w:val="003C7D70"/>
    <w:rsid w:val="003D01A0"/>
    <w:rsid w:val="003D0234"/>
    <w:rsid w:val="003D0301"/>
    <w:rsid w:val="003D0A38"/>
    <w:rsid w:val="003D0D42"/>
    <w:rsid w:val="003D112A"/>
    <w:rsid w:val="003D1816"/>
    <w:rsid w:val="003D190E"/>
    <w:rsid w:val="003D29BB"/>
    <w:rsid w:val="003D3778"/>
    <w:rsid w:val="003D3999"/>
    <w:rsid w:val="003D433E"/>
    <w:rsid w:val="003D75A1"/>
    <w:rsid w:val="003D7EFA"/>
    <w:rsid w:val="003E0563"/>
    <w:rsid w:val="003E4436"/>
    <w:rsid w:val="003E70EC"/>
    <w:rsid w:val="003E74AE"/>
    <w:rsid w:val="003E7D04"/>
    <w:rsid w:val="003E7D62"/>
    <w:rsid w:val="003F0CF4"/>
    <w:rsid w:val="003F2918"/>
    <w:rsid w:val="003F447B"/>
    <w:rsid w:val="003F4784"/>
    <w:rsid w:val="003F624F"/>
    <w:rsid w:val="003F720F"/>
    <w:rsid w:val="003F73D2"/>
    <w:rsid w:val="004012EA"/>
    <w:rsid w:val="00401B1D"/>
    <w:rsid w:val="00403BC0"/>
    <w:rsid w:val="00406D4F"/>
    <w:rsid w:val="00406E39"/>
    <w:rsid w:val="00410877"/>
    <w:rsid w:val="0041174D"/>
    <w:rsid w:val="004118DA"/>
    <w:rsid w:val="00413B08"/>
    <w:rsid w:val="00413C51"/>
    <w:rsid w:val="00413D57"/>
    <w:rsid w:val="00413FDA"/>
    <w:rsid w:val="004140FA"/>
    <w:rsid w:val="00415BF4"/>
    <w:rsid w:val="00416B68"/>
    <w:rsid w:val="00417241"/>
    <w:rsid w:val="00417307"/>
    <w:rsid w:val="004205B8"/>
    <w:rsid w:val="004211C3"/>
    <w:rsid w:val="00421AFA"/>
    <w:rsid w:val="004250DC"/>
    <w:rsid w:val="0042610F"/>
    <w:rsid w:val="00426F55"/>
    <w:rsid w:val="00434CC1"/>
    <w:rsid w:val="00435253"/>
    <w:rsid w:val="00435456"/>
    <w:rsid w:val="00436580"/>
    <w:rsid w:val="00437FB6"/>
    <w:rsid w:val="00440666"/>
    <w:rsid w:val="00441428"/>
    <w:rsid w:val="004416DF"/>
    <w:rsid w:val="00441EDB"/>
    <w:rsid w:val="004424D3"/>
    <w:rsid w:val="00444F72"/>
    <w:rsid w:val="004458F1"/>
    <w:rsid w:val="004460F5"/>
    <w:rsid w:val="00446F12"/>
    <w:rsid w:val="004472FD"/>
    <w:rsid w:val="0045043D"/>
    <w:rsid w:val="0045098A"/>
    <w:rsid w:val="004517EF"/>
    <w:rsid w:val="00451F80"/>
    <w:rsid w:val="004538BC"/>
    <w:rsid w:val="00453FE3"/>
    <w:rsid w:val="00454F59"/>
    <w:rsid w:val="00456B70"/>
    <w:rsid w:val="00457D81"/>
    <w:rsid w:val="00460862"/>
    <w:rsid w:val="00461EFC"/>
    <w:rsid w:val="004623D3"/>
    <w:rsid w:val="00462491"/>
    <w:rsid w:val="00462BA2"/>
    <w:rsid w:val="00462D3C"/>
    <w:rsid w:val="00462E30"/>
    <w:rsid w:val="00462F25"/>
    <w:rsid w:val="004646AD"/>
    <w:rsid w:val="00466FA3"/>
    <w:rsid w:val="00467CCC"/>
    <w:rsid w:val="004718DA"/>
    <w:rsid w:val="00472AE2"/>
    <w:rsid w:val="00473A82"/>
    <w:rsid w:val="004757C1"/>
    <w:rsid w:val="0048017D"/>
    <w:rsid w:val="00481862"/>
    <w:rsid w:val="00487EE3"/>
    <w:rsid w:val="00487FC8"/>
    <w:rsid w:val="004900FC"/>
    <w:rsid w:val="00497D60"/>
    <w:rsid w:val="004A069C"/>
    <w:rsid w:val="004A157E"/>
    <w:rsid w:val="004A2308"/>
    <w:rsid w:val="004A3EED"/>
    <w:rsid w:val="004A478B"/>
    <w:rsid w:val="004A4934"/>
    <w:rsid w:val="004A582B"/>
    <w:rsid w:val="004A5FC0"/>
    <w:rsid w:val="004A6E7E"/>
    <w:rsid w:val="004A79CF"/>
    <w:rsid w:val="004B0E0E"/>
    <w:rsid w:val="004B0E48"/>
    <w:rsid w:val="004B17F4"/>
    <w:rsid w:val="004B353C"/>
    <w:rsid w:val="004B38D9"/>
    <w:rsid w:val="004B4D17"/>
    <w:rsid w:val="004B5C3D"/>
    <w:rsid w:val="004B6105"/>
    <w:rsid w:val="004B62A6"/>
    <w:rsid w:val="004C0667"/>
    <w:rsid w:val="004C1503"/>
    <w:rsid w:val="004C1AA8"/>
    <w:rsid w:val="004C266D"/>
    <w:rsid w:val="004C2755"/>
    <w:rsid w:val="004C2D00"/>
    <w:rsid w:val="004C3644"/>
    <w:rsid w:val="004C554D"/>
    <w:rsid w:val="004C6374"/>
    <w:rsid w:val="004C71FF"/>
    <w:rsid w:val="004C7D7A"/>
    <w:rsid w:val="004D0F25"/>
    <w:rsid w:val="004D2355"/>
    <w:rsid w:val="004D2A6B"/>
    <w:rsid w:val="004D3163"/>
    <w:rsid w:val="004D5A79"/>
    <w:rsid w:val="004D6B8D"/>
    <w:rsid w:val="004D735F"/>
    <w:rsid w:val="004E08F5"/>
    <w:rsid w:val="004E1023"/>
    <w:rsid w:val="004E18C6"/>
    <w:rsid w:val="004E2E5D"/>
    <w:rsid w:val="004E38AE"/>
    <w:rsid w:val="004E4394"/>
    <w:rsid w:val="004E5458"/>
    <w:rsid w:val="004E55D6"/>
    <w:rsid w:val="004E5DD4"/>
    <w:rsid w:val="004E66A3"/>
    <w:rsid w:val="004F0346"/>
    <w:rsid w:val="004F0759"/>
    <w:rsid w:val="004F1F90"/>
    <w:rsid w:val="004F490D"/>
    <w:rsid w:val="004F55C3"/>
    <w:rsid w:val="004F5E2A"/>
    <w:rsid w:val="004F7A27"/>
    <w:rsid w:val="0050165C"/>
    <w:rsid w:val="00501D2F"/>
    <w:rsid w:val="005041F8"/>
    <w:rsid w:val="00505218"/>
    <w:rsid w:val="00511280"/>
    <w:rsid w:val="00511D05"/>
    <w:rsid w:val="00513A87"/>
    <w:rsid w:val="00516F4F"/>
    <w:rsid w:val="00517756"/>
    <w:rsid w:val="005211B7"/>
    <w:rsid w:val="005220CC"/>
    <w:rsid w:val="00522A78"/>
    <w:rsid w:val="00523810"/>
    <w:rsid w:val="0052454C"/>
    <w:rsid w:val="00524796"/>
    <w:rsid w:val="00524C0A"/>
    <w:rsid w:val="00527076"/>
    <w:rsid w:val="00527158"/>
    <w:rsid w:val="00530CB9"/>
    <w:rsid w:val="00534422"/>
    <w:rsid w:val="0053443D"/>
    <w:rsid w:val="00536474"/>
    <w:rsid w:val="005400FD"/>
    <w:rsid w:val="005416A7"/>
    <w:rsid w:val="00541BDC"/>
    <w:rsid w:val="00541D38"/>
    <w:rsid w:val="00542724"/>
    <w:rsid w:val="00543A88"/>
    <w:rsid w:val="00544405"/>
    <w:rsid w:val="005446CD"/>
    <w:rsid w:val="0054572C"/>
    <w:rsid w:val="005461DC"/>
    <w:rsid w:val="005469DB"/>
    <w:rsid w:val="00546ECC"/>
    <w:rsid w:val="00546EDB"/>
    <w:rsid w:val="0054758B"/>
    <w:rsid w:val="00550C8D"/>
    <w:rsid w:val="00555640"/>
    <w:rsid w:val="00557D1F"/>
    <w:rsid w:val="00561ABE"/>
    <w:rsid w:val="005636DF"/>
    <w:rsid w:val="005639D8"/>
    <w:rsid w:val="00564B18"/>
    <w:rsid w:val="00564F10"/>
    <w:rsid w:val="0057259E"/>
    <w:rsid w:val="00572CEF"/>
    <w:rsid w:val="005747A6"/>
    <w:rsid w:val="00574DF8"/>
    <w:rsid w:val="005750DF"/>
    <w:rsid w:val="00575843"/>
    <w:rsid w:val="00575AF4"/>
    <w:rsid w:val="00575E6C"/>
    <w:rsid w:val="005762F1"/>
    <w:rsid w:val="005766C0"/>
    <w:rsid w:val="00577B7D"/>
    <w:rsid w:val="00580930"/>
    <w:rsid w:val="00582266"/>
    <w:rsid w:val="005842DC"/>
    <w:rsid w:val="00586AD8"/>
    <w:rsid w:val="005912A6"/>
    <w:rsid w:val="00592E7D"/>
    <w:rsid w:val="00595175"/>
    <w:rsid w:val="005A06FE"/>
    <w:rsid w:val="005A12E9"/>
    <w:rsid w:val="005A38AD"/>
    <w:rsid w:val="005A5B09"/>
    <w:rsid w:val="005A6113"/>
    <w:rsid w:val="005A6440"/>
    <w:rsid w:val="005B30A9"/>
    <w:rsid w:val="005B3F25"/>
    <w:rsid w:val="005B4A1D"/>
    <w:rsid w:val="005B768D"/>
    <w:rsid w:val="005C1BAF"/>
    <w:rsid w:val="005C220E"/>
    <w:rsid w:val="005D03C6"/>
    <w:rsid w:val="005D0527"/>
    <w:rsid w:val="005D1B60"/>
    <w:rsid w:val="005D250E"/>
    <w:rsid w:val="005D280E"/>
    <w:rsid w:val="005D3F80"/>
    <w:rsid w:val="005D5F67"/>
    <w:rsid w:val="005E016C"/>
    <w:rsid w:val="005E0262"/>
    <w:rsid w:val="005E2F47"/>
    <w:rsid w:val="005E32C8"/>
    <w:rsid w:val="005E3D12"/>
    <w:rsid w:val="005E4F3F"/>
    <w:rsid w:val="005E5B03"/>
    <w:rsid w:val="005E624F"/>
    <w:rsid w:val="005E77C8"/>
    <w:rsid w:val="005F0D41"/>
    <w:rsid w:val="005F12A0"/>
    <w:rsid w:val="005F1A23"/>
    <w:rsid w:val="005F2F9C"/>
    <w:rsid w:val="005F71AE"/>
    <w:rsid w:val="00601323"/>
    <w:rsid w:val="0060147C"/>
    <w:rsid w:val="00604A4C"/>
    <w:rsid w:val="00604FA3"/>
    <w:rsid w:val="006057A9"/>
    <w:rsid w:val="006061D9"/>
    <w:rsid w:val="006070DE"/>
    <w:rsid w:val="00607C9C"/>
    <w:rsid w:val="00610943"/>
    <w:rsid w:val="00610D2D"/>
    <w:rsid w:val="00614A00"/>
    <w:rsid w:val="00616B48"/>
    <w:rsid w:val="00620AC5"/>
    <w:rsid w:val="00621E61"/>
    <w:rsid w:val="0062418B"/>
    <w:rsid w:val="00624539"/>
    <w:rsid w:val="00625B60"/>
    <w:rsid w:val="00627257"/>
    <w:rsid w:val="00630174"/>
    <w:rsid w:val="006342CF"/>
    <w:rsid w:val="00634908"/>
    <w:rsid w:val="00634AE5"/>
    <w:rsid w:val="006363DD"/>
    <w:rsid w:val="00640DE3"/>
    <w:rsid w:val="00641347"/>
    <w:rsid w:val="0064371A"/>
    <w:rsid w:val="00643752"/>
    <w:rsid w:val="00643AD6"/>
    <w:rsid w:val="00643C47"/>
    <w:rsid w:val="00643EFD"/>
    <w:rsid w:val="00644151"/>
    <w:rsid w:val="00644C83"/>
    <w:rsid w:val="00645982"/>
    <w:rsid w:val="006468B4"/>
    <w:rsid w:val="00647C5B"/>
    <w:rsid w:val="0065340E"/>
    <w:rsid w:val="00653AFE"/>
    <w:rsid w:val="00653BEB"/>
    <w:rsid w:val="00654195"/>
    <w:rsid w:val="00654606"/>
    <w:rsid w:val="00654E24"/>
    <w:rsid w:val="0065614D"/>
    <w:rsid w:val="00656A8E"/>
    <w:rsid w:val="0065762C"/>
    <w:rsid w:val="006578C2"/>
    <w:rsid w:val="00657FB0"/>
    <w:rsid w:val="00660532"/>
    <w:rsid w:val="00660E37"/>
    <w:rsid w:val="006635E0"/>
    <w:rsid w:val="00664735"/>
    <w:rsid w:val="00665BFB"/>
    <w:rsid w:val="00666835"/>
    <w:rsid w:val="006703C6"/>
    <w:rsid w:val="006710E7"/>
    <w:rsid w:val="00671D9B"/>
    <w:rsid w:val="00673D24"/>
    <w:rsid w:val="00674E81"/>
    <w:rsid w:val="00675364"/>
    <w:rsid w:val="006754D9"/>
    <w:rsid w:val="00680FBF"/>
    <w:rsid w:val="00683CE1"/>
    <w:rsid w:val="006846BB"/>
    <w:rsid w:val="00685B0B"/>
    <w:rsid w:val="00691638"/>
    <w:rsid w:val="006920EA"/>
    <w:rsid w:val="00692CE9"/>
    <w:rsid w:val="00693BA6"/>
    <w:rsid w:val="006940B5"/>
    <w:rsid w:val="0069411F"/>
    <w:rsid w:val="006947CE"/>
    <w:rsid w:val="00696C6F"/>
    <w:rsid w:val="00697044"/>
    <w:rsid w:val="00697C8A"/>
    <w:rsid w:val="006A226A"/>
    <w:rsid w:val="006A40FD"/>
    <w:rsid w:val="006A519F"/>
    <w:rsid w:val="006A7058"/>
    <w:rsid w:val="006B0AA2"/>
    <w:rsid w:val="006B1A42"/>
    <w:rsid w:val="006B255C"/>
    <w:rsid w:val="006B27EF"/>
    <w:rsid w:val="006B292B"/>
    <w:rsid w:val="006B3D69"/>
    <w:rsid w:val="006B4B8B"/>
    <w:rsid w:val="006B4D35"/>
    <w:rsid w:val="006B62AC"/>
    <w:rsid w:val="006B75AB"/>
    <w:rsid w:val="006B7A15"/>
    <w:rsid w:val="006B7D11"/>
    <w:rsid w:val="006C0783"/>
    <w:rsid w:val="006C0E31"/>
    <w:rsid w:val="006C0E6B"/>
    <w:rsid w:val="006C0F62"/>
    <w:rsid w:val="006C478B"/>
    <w:rsid w:val="006C6C39"/>
    <w:rsid w:val="006C7838"/>
    <w:rsid w:val="006D0D83"/>
    <w:rsid w:val="006D423F"/>
    <w:rsid w:val="006E329C"/>
    <w:rsid w:val="006E601E"/>
    <w:rsid w:val="006F1DC6"/>
    <w:rsid w:val="006F5A8B"/>
    <w:rsid w:val="006F66CE"/>
    <w:rsid w:val="0070184E"/>
    <w:rsid w:val="007022D1"/>
    <w:rsid w:val="00703996"/>
    <w:rsid w:val="00704369"/>
    <w:rsid w:val="00705244"/>
    <w:rsid w:val="00706695"/>
    <w:rsid w:val="00707CA7"/>
    <w:rsid w:val="00707F3F"/>
    <w:rsid w:val="00710868"/>
    <w:rsid w:val="00710D1D"/>
    <w:rsid w:val="007115B9"/>
    <w:rsid w:val="00711929"/>
    <w:rsid w:val="00711F26"/>
    <w:rsid w:val="00712E6B"/>
    <w:rsid w:val="00714058"/>
    <w:rsid w:val="007146E6"/>
    <w:rsid w:val="007147B8"/>
    <w:rsid w:val="00714B88"/>
    <w:rsid w:val="0071589B"/>
    <w:rsid w:val="0071764A"/>
    <w:rsid w:val="00717BB2"/>
    <w:rsid w:val="00720849"/>
    <w:rsid w:val="00721360"/>
    <w:rsid w:val="007238A7"/>
    <w:rsid w:val="00726072"/>
    <w:rsid w:val="007311C4"/>
    <w:rsid w:val="007323FC"/>
    <w:rsid w:val="00735D2D"/>
    <w:rsid w:val="00736CF1"/>
    <w:rsid w:val="00737DED"/>
    <w:rsid w:val="007402B1"/>
    <w:rsid w:val="007407A3"/>
    <w:rsid w:val="00740D5D"/>
    <w:rsid w:val="0074148B"/>
    <w:rsid w:val="007465A5"/>
    <w:rsid w:val="00750268"/>
    <w:rsid w:val="007510CB"/>
    <w:rsid w:val="00753112"/>
    <w:rsid w:val="007543F1"/>
    <w:rsid w:val="00754760"/>
    <w:rsid w:val="00760281"/>
    <w:rsid w:val="00762125"/>
    <w:rsid w:val="007630DC"/>
    <w:rsid w:val="007647A4"/>
    <w:rsid w:val="00764A4D"/>
    <w:rsid w:val="00764C25"/>
    <w:rsid w:val="00765219"/>
    <w:rsid w:val="00765446"/>
    <w:rsid w:val="00765880"/>
    <w:rsid w:val="00765A78"/>
    <w:rsid w:val="0076647A"/>
    <w:rsid w:val="007673DA"/>
    <w:rsid w:val="00772DBA"/>
    <w:rsid w:val="00772FFE"/>
    <w:rsid w:val="0077570A"/>
    <w:rsid w:val="007759CF"/>
    <w:rsid w:val="00777D40"/>
    <w:rsid w:val="00780695"/>
    <w:rsid w:val="007809C4"/>
    <w:rsid w:val="0078158F"/>
    <w:rsid w:val="00782BE9"/>
    <w:rsid w:val="0079041E"/>
    <w:rsid w:val="00793ACD"/>
    <w:rsid w:val="00795413"/>
    <w:rsid w:val="007966F8"/>
    <w:rsid w:val="00796F4F"/>
    <w:rsid w:val="00797683"/>
    <w:rsid w:val="007A0306"/>
    <w:rsid w:val="007A0804"/>
    <w:rsid w:val="007A4039"/>
    <w:rsid w:val="007A47C2"/>
    <w:rsid w:val="007A6AC6"/>
    <w:rsid w:val="007A7096"/>
    <w:rsid w:val="007B07DF"/>
    <w:rsid w:val="007B2CDB"/>
    <w:rsid w:val="007B3340"/>
    <w:rsid w:val="007B448C"/>
    <w:rsid w:val="007B5EA5"/>
    <w:rsid w:val="007B69F8"/>
    <w:rsid w:val="007B712D"/>
    <w:rsid w:val="007B7783"/>
    <w:rsid w:val="007B7C88"/>
    <w:rsid w:val="007C0A9D"/>
    <w:rsid w:val="007C42B8"/>
    <w:rsid w:val="007C46AC"/>
    <w:rsid w:val="007C56A5"/>
    <w:rsid w:val="007C7862"/>
    <w:rsid w:val="007D036A"/>
    <w:rsid w:val="007D167E"/>
    <w:rsid w:val="007D185C"/>
    <w:rsid w:val="007D2CFC"/>
    <w:rsid w:val="007D6A43"/>
    <w:rsid w:val="007E01D3"/>
    <w:rsid w:val="007E06DE"/>
    <w:rsid w:val="007E0B34"/>
    <w:rsid w:val="007E42C5"/>
    <w:rsid w:val="007E44F8"/>
    <w:rsid w:val="007E4DE3"/>
    <w:rsid w:val="007E7B3B"/>
    <w:rsid w:val="007F023C"/>
    <w:rsid w:val="007F04FA"/>
    <w:rsid w:val="007F271C"/>
    <w:rsid w:val="007F2A85"/>
    <w:rsid w:val="007F35A9"/>
    <w:rsid w:val="007F47F6"/>
    <w:rsid w:val="007F5CEB"/>
    <w:rsid w:val="007F613C"/>
    <w:rsid w:val="007F6A1B"/>
    <w:rsid w:val="007F71ED"/>
    <w:rsid w:val="007F7B74"/>
    <w:rsid w:val="00801BCE"/>
    <w:rsid w:val="008056AE"/>
    <w:rsid w:val="00805AC2"/>
    <w:rsid w:val="00806075"/>
    <w:rsid w:val="00807245"/>
    <w:rsid w:val="008131A7"/>
    <w:rsid w:val="00813EF9"/>
    <w:rsid w:val="00815D5A"/>
    <w:rsid w:val="00816046"/>
    <w:rsid w:val="00816079"/>
    <w:rsid w:val="008171B1"/>
    <w:rsid w:val="008209B4"/>
    <w:rsid w:val="00820B86"/>
    <w:rsid w:val="00820C90"/>
    <w:rsid w:val="00820E14"/>
    <w:rsid w:val="00820E8B"/>
    <w:rsid w:val="00822190"/>
    <w:rsid w:val="00822E02"/>
    <w:rsid w:val="00823CD4"/>
    <w:rsid w:val="008242E5"/>
    <w:rsid w:val="008249EF"/>
    <w:rsid w:val="00825BB0"/>
    <w:rsid w:val="008261CB"/>
    <w:rsid w:val="0082654D"/>
    <w:rsid w:val="00830F3D"/>
    <w:rsid w:val="008319D8"/>
    <w:rsid w:val="00834694"/>
    <w:rsid w:val="00837C3C"/>
    <w:rsid w:val="00840A39"/>
    <w:rsid w:val="00840EE6"/>
    <w:rsid w:val="00841B4E"/>
    <w:rsid w:val="00841E1E"/>
    <w:rsid w:val="00842CD3"/>
    <w:rsid w:val="00843EDB"/>
    <w:rsid w:val="00846596"/>
    <w:rsid w:val="00846ABD"/>
    <w:rsid w:val="00847213"/>
    <w:rsid w:val="00851EF7"/>
    <w:rsid w:val="008535DF"/>
    <w:rsid w:val="00854A45"/>
    <w:rsid w:val="00854FC1"/>
    <w:rsid w:val="00856D98"/>
    <w:rsid w:val="00857FE9"/>
    <w:rsid w:val="00861B17"/>
    <w:rsid w:val="0086345D"/>
    <w:rsid w:val="00863E54"/>
    <w:rsid w:val="00864634"/>
    <w:rsid w:val="008650DB"/>
    <w:rsid w:val="00867182"/>
    <w:rsid w:val="0086775E"/>
    <w:rsid w:val="00867C3E"/>
    <w:rsid w:val="00870591"/>
    <w:rsid w:val="0087234A"/>
    <w:rsid w:val="008729F1"/>
    <w:rsid w:val="00874C69"/>
    <w:rsid w:val="00875441"/>
    <w:rsid w:val="0087587D"/>
    <w:rsid w:val="00876632"/>
    <w:rsid w:val="008774F6"/>
    <w:rsid w:val="008778A4"/>
    <w:rsid w:val="00877B56"/>
    <w:rsid w:val="008805F1"/>
    <w:rsid w:val="008809D7"/>
    <w:rsid w:val="008831DA"/>
    <w:rsid w:val="00884181"/>
    <w:rsid w:val="00885393"/>
    <w:rsid w:val="0088735B"/>
    <w:rsid w:val="0088769B"/>
    <w:rsid w:val="008879F6"/>
    <w:rsid w:val="008903EB"/>
    <w:rsid w:val="00891516"/>
    <w:rsid w:val="00891554"/>
    <w:rsid w:val="00892219"/>
    <w:rsid w:val="00894376"/>
    <w:rsid w:val="00894C09"/>
    <w:rsid w:val="0089608C"/>
    <w:rsid w:val="008A30F5"/>
    <w:rsid w:val="008A31A5"/>
    <w:rsid w:val="008A3874"/>
    <w:rsid w:val="008A4D16"/>
    <w:rsid w:val="008A6BBB"/>
    <w:rsid w:val="008A79CC"/>
    <w:rsid w:val="008B2CD7"/>
    <w:rsid w:val="008B30A4"/>
    <w:rsid w:val="008B469D"/>
    <w:rsid w:val="008B5197"/>
    <w:rsid w:val="008B6887"/>
    <w:rsid w:val="008B6ECA"/>
    <w:rsid w:val="008B77DC"/>
    <w:rsid w:val="008C0FBD"/>
    <w:rsid w:val="008C1057"/>
    <w:rsid w:val="008C1A6C"/>
    <w:rsid w:val="008C22D2"/>
    <w:rsid w:val="008C2A22"/>
    <w:rsid w:val="008C64F8"/>
    <w:rsid w:val="008C66C3"/>
    <w:rsid w:val="008C6874"/>
    <w:rsid w:val="008C77B9"/>
    <w:rsid w:val="008C79B7"/>
    <w:rsid w:val="008D01E8"/>
    <w:rsid w:val="008D08B4"/>
    <w:rsid w:val="008D0E0B"/>
    <w:rsid w:val="008D2178"/>
    <w:rsid w:val="008D2B90"/>
    <w:rsid w:val="008D2FE2"/>
    <w:rsid w:val="008D3279"/>
    <w:rsid w:val="008D4A0D"/>
    <w:rsid w:val="008D4F05"/>
    <w:rsid w:val="008D528E"/>
    <w:rsid w:val="008D5CA3"/>
    <w:rsid w:val="008D6CE6"/>
    <w:rsid w:val="008D78C2"/>
    <w:rsid w:val="008D78FF"/>
    <w:rsid w:val="008D7AA9"/>
    <w:rsid w:val="008E1B14"/>
    <w:rsid w:val="008E2B13"/>
    <w:rsid w:val="008E423E"/>
    <w:rsid w:val="008E4A5E"/>
    <w:rsid w:val="008F0A8D"/>
    <w:rsid w:val="008F0CAA"/>
    <w:rsid w:val="008F1C60"/>
    <w:rsid w:val="008F687A"/>
    <w:rsid w:val="008F6D71"/>
    <w:rsid w:val="008F7AE7"/>
    <w:rsid w:val="0090154A"/>
    <w:rsid w:val="00901B33"/>
    <w:rsid w:val="00901E89"/>
    <w:rsid w:val="009056C5"/>
    <w:rsid w:val="009058CD"/>
    <w:rsid w:val="00906212"/>
    <w:rsid w:val="00906D16"/>
    <w:rsid w:val="009075AD"/>
    <w:rsid w:val="00911431"/>
    <w:rsid w:val="0091263A"/>
    <w:rsid w:val="00914715"/>
    <w:rsid w:val="00915017"/>
    <w:rsid w:val="0092007F"/>
    <w:rsid w:val="00920C49"/>
    <w:rsid w:val="009248E9"/>
    <w:rsid w:val="0092543C"/>
    <w:rsid w:val="009273C6"/>
    <w:rsid w:val="00927421"/>
    <w:rsid w:val="00927C0F"/>
    <w:rsid w:val="00927E2B"/>
    <w:rsid w:val="00930A64"/>
    <w:rsid w:val="00931844"/>
    <w:rsid w:val="00932C33"/>
    <w:rsid w:val="00933E46"/>
    <w:rsid w:val="009348BD"/>
    <w:rsid w:val="00936720"/>
    <w:rsid w:val="00940D95"/>
    <w:rsid w:val="00940F55"/>
    <w:rsid w:val="009422C7"/>
    <w:rsid w:val="009457CE"/>
    <w:rsid w:val="00945A86"/>
    <w:rsid w:val="009460C4"/>
    <w:rsid w:val="00947ED3"/>
    <w:rsid w:val="00954D3B"/>
    <w:rsid w:val="00954EA2"/>
    <w:rsid w:val="0095562E"/>
    <w:rsid w:val="009557DB"/>
    <w:rsid w:val="00960F6E"/>
    <w:rsid w:val="00960FDB"/>
    <w:rsid w:val="00961113"/>
    <w:rsid w:val="00961E66"/>
    <w:rsid w:val="00963212"/>
    <w:rsid w:val="00964F3E"/>
    <w:rsid w:val="00967186"/>
    <w:rsid w:val="009676C4"/>
    <w:rsid w:val="0097115A"/>
    <w:rsid w:val="0097183D"/>
    <w:rsid w:val="009742A8"/>
    <w:rsid w:val="00975283"/>
    <w:rsid w:val="00975F19"/>
    <w:rsid w:val="00975F3D"/>
    <w:rsid w:val="00976723"/>
    <w:rsid w:val="0097771E"/>
    <w:rsid w:val="009808B9"/>
    <w:rsid w:val="00980956"/>
    <w:rsid w:val="009809BD"/>
    <w:rsid w:val="00982399"/>
    <w:rsid w:val="00983500"/>
    <w:rsid w:val="009845C5"/>
    <w:rsid w:val="00985530"/>
    <w:rsid w:val="00987CA2"/>
    <w:rsid w:val="00990DCC"/>
    <w:rsid w:val="00990E92"/>
    <w:rsid w:val="00991362"/>
    <w:rsid w:val="00992496"/>
    <w:rsid w:val="00994F44"/>
    <w:rsid w:val="00995DA5"/>
    <w:rsid w:val="00995DB9"/>
    <w:rsid w:val="009960AF"/>
    <w:rsid w:val="00996678"/>
    <w:rsid w:val="00996D8B"/>
    <w:rsid w:val="009A24E9"/>
    <w:rsid w:val="009A272E"/>
    <w:rsid w:val="009A3A21"/>
    <w:rsid w:val="009A4760"/>
    <w:rsid w:val="009A7CDB"/>
    <w:rsid w:val="009B1A0A"/>
    <w:rsid w:val="009B45A5"/>
    <w:rsid w:val="009B494C"/>
    <w:rsid w:val="009B596E"/>
    <w:rsid w:val="009B7F25"/>
    <w:rsid w:val="009C14D9"/>
    <w:rsid w:val="009C19B9"/>
    <w:rsid w:val="009C1E44"/>
    <w:rsid w:val="009C20A6"/>
    <w:rsid w:val="009C307C"/>
    <w:rsid w:val="009C4231"/>
    <w:rsid w:val="009C67AF"/>
    <w:rsid w:val="009D0E2E"/>
    <w:rsid w:val="009D1AC9"/>
    <w:rsid w:val="009D3992"/>
    <w:rsid w:val="009D3B64"/>
    <w:rsid w:val="009D3EB7"/>
    <w:rsid w:val="009D4703"/>
    <w:rsid w:val="009D4D3E"/>
    <w:rsid w:val="009D5024"/>
    <w:rsid w:val="009D5358"/>
    <w:rsid w:val="009D53FB"/>
    <w:rsid w:val="009D6CED"/>
    <w:rsid w:val="009D748D"/>
    <w:rsid w:val="009D7A7E"/>
    <w:rsid w:val="009D7DF8"/>
    <w:rsid w:val="009E04D8"/>
    <w:rsid w:val="009E07AE"/>
    <w:rsid w:val="009E0B43"/>
    <w:rsid w:val="009E16AC"/>
    <w:rsid w:val="009E3AB9"/>
    <w:rsid w:val="009E5789"/>
    <w:rsid w:val="009E6D91"/>
    <w:rsid w:val="009E6F71"/>
    <w:rsid w:val="009E7F58"/>
    <w:rsid w:val="009F1405"/>
    <w:rsid w:val="009F1891"/>
    <w:rsid w:val="009F1FA1"/>
    <w:rsid w:val="009F2B1F"/>
    <w:rsid w:val="009F5182"/>
    <w:rsid w:val="009F6CEC"/>
    <w:rsid w:val="009F6D06"/>
    <w:rsid w:val="009F6EBC"/>
    <w:rsid w:val="009F725F"/>
    <w:rsid w:val="00A015C1"/>
    <w:rsid w:val="00A01F1C"/>
    <w:rsid w:val="00A031DA"/>
    <w:rsid w:val="00A04AC3"/>
    <w:rsid w:val="00A05DFE"/>
    <w:rsid w:val="00A06366"/>
    <w:rsid w:val="00A07987"/>
    <w:rsid w:val="00A11D86"/>
    <w:rsid w:val="00A143B0"/>
    <w:rsid w:val="00A148E7"/>
    <w:rsid w:val="00A175C8"/>
    <w:rsid w:val="00A176E7"/>
    <w:rsid w:val="00A20E3E"/>
    <w:rsid w:val="00A213BC"/>
    <w:rsid w:val="00A216E4"/>
    <w:rsid w:val="00A21EF3"/>
    <w:rsid w:val="00A2270E"/>
    <w:rsid w:val="00A24802"/>
    <w:rsid w:val="00A25E1F"/>
    <w:rsid w:val="00A25FAB"/>
    <w:rsid w:val="00A31DFF"/>
    <w:rsid w:val="00A32D34"/>
    <w:rsid w:val="00A32E3B"/>
    <w:rsid w:val="00A3378C"/>
    <w:rsid w:val="00A34294"/>
    <w:rsid w:val="00A3498A"/>
    <w:rsid w:val="00A35842"/>
    <w:rsid w:val="00A405D5"/>
    <w:rsid w:val="00A40D92"/>
    <w:rsid w:val="00A43488"/>
    <w:rsid w:val="00A45B57"/>
    <w:rsid w:val="00A5127F"/>
    <w:rsid w:val="00A521B9"/>
    <w:rsid w:val="00A542EE"/>
    <w:rsid w:val="00A57414"/>
    <w:rsid w:val="00A60B45"/>
    <w:rsid w:val="00A61029"/>
    <w:rsid w:val="00A63681"/>
    <w:rsid w:val="00A6464A"/>
    <w:rsid w:val="00A65876"/>
    <w:rsid w:val="00A7056A"/>
    <w:rsid w:val="00A70755"/>
    <w:rsid w:val="00A70E88"/>
    <w:rsid w:val="00A71453"/>
    <w:rsid w:val="00A71C35"/>
    <w:rsid w:val="00A72173"/>
    <w:rsid w:val="00A73436"/>
    <w:rsid w:val="00A74F53"/>
    <w:rsid w:val="00A7502B"/>
    <w:rsid w:val="00A75FD2"/>
    <w:rsid w:val="00A76521"/>
    <w:rsid w:val="00A76817"/>
    <w:rsid w:val="00A76D93"/>
    <w:rsid w:val="00A77276"/>
    <w:rsid w:val="00A8045E"/>
    <w:rsid w:val="00A811CD"/>
    <w:rsid w:val="00A82913"/>
    <w:rsid w:val="00A83F64"/>
    <w:rsid w:val="00A867B5"/>
    <w:rsid w:val="00A9002A"/>
    <w:rsid w:val="00A90062"/>
    <w:rsid w:val="00A918BF"/>
    <w:rsid w:val="00A95A7D"/>
    <w:rsid w:val="00A96826"/>
    <w:rsid w:val="00A9696F"/>
    <w:rsid w:val="00A96F07"/>
    <w:rsid w:val="00A975A0"/>
    <w:rsid w:val="00A97E86"/>
    <w:rsid w:val="00AA1089"/>
    <w:rsid w:val="00AA3E1C"/>
    <w:rsid w:val="00AA5211"/>
    <w:rsid w:val="00AA5CF2"/>
    <w:rsid w:val="00AB05D7"/>
    <w:rsid w:val="00AB0A3C"/>
    <w:rsid w:val="00AB169C"/>
    <w:rsid w:val="00AB1BC0"/>
    <w:rsid w:val="00AB4582"/>
    <w:rsid w:val="00AB5730"/>
    <w:rsid w:val="00AB5ABB"/>
    <w:rsid w:val="00AB6C6C"/>
    <w:rsid w:val="00AB73D0"/>
    <w:rsid w:val="00AC141B"/>
    <w:rsid w:val="00AC1775"/>
    <w:rsid w:val="00AC1847"/>
    <w:rsid w:val="00AC2915"/>
    <w:rsid w:val="00AC3061"/>
    <w:rsid w:val="00AC3305"/>
    <w:rsid w:val="00AC3AA6"/>
    <w:rsid w:val="00AC4926"/>
    <w:rsid w:val="00AC7017"/>
    <w:rsid w:val="00AD114F"/>
    <w:rsid w:val="00AD1A42"/>
    <w:rsid w:val="00AD31B0"/>
    <w:rsid w:val="00AD3F45"/>
    <w:rsid w:val="00AD4F06"/>
    <w:rsid w:val="00AD5C57"/>
    <w:rsid w:val="00AE09FA"/>
    <w:rsid w:val="00AE1925"/>
    <w:rsid w:val="00AE326D"/>
    <w:rsid w:val="00AE34D5"/>
    <w:rsid w:val="00AF0A80"/>
    <w:rsid w:val="00AF1394"/>
    <w:rsid w:val="00AF188D"/>
    <w:rsid w:val="00AF27C9"/>
    <w:rsid w:val="00AF57D1"/>
    <w:rsid w:val="00AF6433"/>
    <w:rsid w:val="00AF6910"/>
    <w:rsid w:val="00AF6F62"/>
    <w:rsid w:val="00B0289E"/>
    <w:rsid w:val="00B0377D"/>
    <w:rsid w:val="00B053D5"/>
    <w:rsid w:val="00B06EBB"/>
    <w:rsid w:val="00B0798B"/>
    <w:rsid w:val="00B106B7"/>
    <w:rsid w:val="00B10EE9"/>
    <w:rsid w:val="00B114B4"/>
    <w:rsid w:val="00B12322"/>
    <w:rsid w:val="00B12424"/>
    <w:rsid w:val="00B12F97"/>
    <w:rsid w:val="00B13B0E"/>
    <w:rsid w:val="00B148E7"/>
    <w:rsid w:val="00B14A4F"/>
    <w:rsid w:val="00B16F8A"/>
    <w:rsid w:val="00B17444"/>
    <w:rsid w:val="00B17B6C"/>
    <w:rsid w:val="00B17C39"/>
    <w:rsid w:val="00B2083E"/>
    <w:rsid w:val="00B20C3A"/>
    <w:rsid w:val="00B21602"/>
    <w:rsid w:val="00B2255C"/>
    <w:rsid w:val="00B254F0"/>
    <w:rsid w:val="00B25732"/>
    <w:rsid w:val="00B25B4F"/>
    <w:rsid w:val="00B26093"/>
    <w:rsid w:val="00B300B5"/>
    <w:rsid w:val="00B31CA6"/>
    <w:rsid w:val="00B36DAC"/>
    <w:rsid w:val="00B40FD3"/>
    <w:rsid w:val="00B412BE"/>
    <w:rsid w:val="00B41AF9"/>
    <w:rsid w:val="00B41BDB"/>
    <w:rsid w:val="00B41F90"/>
    <w:rsid w:val="00B42265"/>
    <w:rsid w:val="00B44BEF"/>
    <w:rsid w:val="00B45359"/>
    <w:rsid w:val="00B45F19"/>
    <w:rsid w:val="00B4619D"/>
    <w:rsid w:val="00B46597"/>
    <w:rsid w:val="00B51B95"/>
    <w:rsid w:val="00B529D9"/>
    <w:rsid w:val="00B533F7"/>
    <w:rsid w:val="00B53E7F"/>
    <w:rsid w:val="00B54655"/>
    <w:rsid w:val="00B54B30"/>
    <w:rsid w:val="00B54D2F"/>
    <w:rsid w:val="00B55683"/>
    <w:rsid w:val="00B561C9"/>
    <w:rsid w:val="00B60980"/>
    <w:rsid w:val="00B60DB7"/>
    <w:rsid w:val="00B62319"/>
    <w:rsid w:val="00B66343"/>
    <w:rsid w:val="00B675F0"/>
    <w:rsid w:val="00B72875"/>
    <w:rsid w:val="00B74635"/>
    <w:rsid w:val="00B747D4"/>
    <w:rsid w:val="00B77FEA"/>
    <w:rsid w:val="00B8023D"/>
    <w:rsid w:val="00B804EF"/>
    <w:rsid w:val="00B80FE0"/>
    <w:rsid w:val="00B82758"/>
    <w:rsid w:val="00B828CB"/>
    <w:rsid w:val="00B83498"/>
    <w:rsid w:val="00B86758"/>
    <w:rsid w:val="00B86BCF"/>
    <w:rsid w:val="00B87FA0"/>
    <w:rsid w:val="00B90733"/>
    <w:rsid w:val="00B922D1"/>
    <w:rsid w:val="00B933C8"/>
    <w:rsid w:val="00B946B5"/>
    <w:rsid w:val="00B95B7C"/>
    <w:rsid w:val="00B95BA0"/>
    <w:rsid w:val="00B965AB"/>
    <w:rsid w:val="00BA0702"/>
    <w:rsid w:val="00BA0734"/>
    <w:rsid w:val="00BA0860"/>
    <w:rsid w:val="00BA0EEF"/>
    <w:rsid w:val="00BA4C15"/>
    <w:rsid w:val="00BA4DB7"/>
    <w:rsid w:val="00BA611A"/>
    <w:rsid w:val="00BB2AD2"/>
    <w:rsid w:val="00BB3A10"/>
    <w:rsid w:val="00BB441C"/>
    <w:rsid w:val="00BB56C1"/>
    <w:rsid w:val="00BB600F"/>
    <w:rsid w:val="00BC2A67"/>
    <w:rsid w:val="00BC2BAC"/>
    <w:rsid w:val="00BC3D73"/>
    <w:rsid w:val="00BC47F5"/>
    <w:rsid w:val="00BD053C"/>
    <w:rsid w:val="00BD372E"/>
    <w:rsid w:val="00BD4193"/>
    <w:rsid w:val="00BE0ED9"/>
    <w:rsid w:val="00BE2777"/>
    <w:rsid w:val="00BE32BF"/>
    <w:rsid w:val="00BE4967"/>
    <w:rsid w:val="00BE4B45"/>
    <w:rsid w:val="00BF012F"/>
    <w:rsid w:val="00BF0A7C"/>
    <w:rsid w:val="00BF0B63"/>
    <w:rsid w:val="00BF1929"/>
    <w:rsid w:val="00BF2B15"/>
    <w:rsid w:val="00BF3362"/>
    <w:rsid w:val="00BF6105"/>
    <w:rsid w:val="00BF65C6"/>
    <w:rsid w:val="00BF7292"/>
    <w:rsid w:val="00BF7E9F"/>
    <w:rsid w:val="00C00D1B"/>
    <w:rsid w:val="00C010E5"/>
    <w:rsid w:val="00C02B91"/>
    <w:rsid w:val="00C03174"/>
    <w:rsid w:val="00C036D9"/>
    <w:rsid w:val="00C03F5C"/>
    <w:rsid w:val="00C06723"/>
    <w:rsid w:val="00C07932"/>
    <w:rsid w:val="00C124C9"/>
    <w:rsid w:val="00C13671"/>
    <w:rsid w:val="00C13812"/>
    <w:rsid w:val="00C15CFE"/>
    <w:rsid w:val="00C203E3"/>
    <w:rsid w:val="00C2266D"/>
    <w:rsid w:val="00C25477"/>
    <w:rsid w:val="00C2588B"/>
    <w:rsid w:val="00C25A88"/>
    <w:rsid w:val="00C265E7"/>
    <w:rsid w:val="00C32656"/>
    <w:rsid w:val="00C32C56"/>
    <w:rsid w:val="00C32F85"/>
    <w:rsid w:val="00C350BF"/>
    <w:rsid w:val="00C35E21"/>
    <w:rsid w:val="00C362B3"/>
    <w:rsid w:val="00C4068F"/>
    <w:rsid w:val="00C40D52"/>
    <w:rsid w:val="00C415C2"/>
    <w:rsid w:val="00C43CE7"/>
    <w:rsid w:val="00C43DD2"/>
    <w:rsid w:val="00C44293"/>
    <w:rsid w:val="00C442CC"/>
    <w:rsid w:val="00C4652F"/>
    <w:rsid w:val="00C46EB0"/>
    <w:rsid w:val="00C47E7B"/>
    <w:rsid w:val="00C50C91"/>
    <w:rsid w:val="00C52FC1"/>
    <w:rsid w:val="00C543ED"/>
    <w:rsid w:val="00C5658C"/>
    <w:rsid w:val="00C570CE"/>
    <w:rsid w:val="00C57143"/>
    <w:rsid w:val="00C57CF1"/>
    <w:rsid w:val="00C60DB3"/>
    <w:rsid w:val="00C6439A"/>
    <w:rsid w:val="00C652C2"/>
    <w:rsid w:val="00C656A7"/>
    <w:rsid w:val="00C6730C"/>
    <w:rsid w:val="00C714C1"/>
    <w:rsid w:val="00C7506F"/>
    <w:rsid w:val="00C75303"/>
    <w:rsid w:val="00C75B93"/>
    <w:rsid w:val="00C7722E"/>
    <w:rsid w:val="00C77582"/>
    <w:rsid w:val="00C77638"/>
    <w:rsid w:val="00C77CB7"/>
    <w:rsid w:val="00C77E03"/>
    <w:rsid w:val="00C81F0E"/>
    <w:rsid w:val="00C84857"/>
    <w:rsid w:val="00C86736"/>
    <w:rsid w:val="00C87965"/>
    <w:rsid w:val="00C90A35"/>
    <w:rsid w:val="00C90D78"/>
    <w:rsid w:val="00C9230C"/>
    <w:rsid w:val="00C9232E"/>
    <w:rsid w:val="00C9264E"/>
    <w:rsid w:val="00C9309D"/>
    <w:rsid w:val="00C94B76"/>
    <w:rsid w:val="00C95A81"/>
    <w:rsid w:val="00C96060"/>
    <w:rsid w:val="00C9705C"/>
    <w:rsid w:val="00CA1024"/>
    <w:rsid w:val="00CA1FC1"/>
    <w:rsid w:val="00CA29C4"/>
    <w:rsid w:val="00CA68C4"/>
    <w:rsid w:val="00CA68F8"/>
    <w:rsid w:val="00CB23C6"/>
    <w:rsid w:val="00CB394B"/>
    <w:rsid w:val="00CB5610"/>
    <w:rsid w:val="00CB6949"/>
    <w:rsid w:val="00CB72E2"/>
    <w:rsid w:val="00CC0C7B"/>
    <w:rsid w:val="00CC2941"/>
    <w:rsid w:val="00CC2DEF"/>
    <w:rsid w:val="00CC3B68"/>
    <w:rsid w:val="00CC4610"/>
    <w:rsid w:val="00CC5583"/>
    <w:rsid w:val="00CC76FC"/>
    <w:rsid w:val="00CC79C0"/>
    <w:rsid w:val="00CD1CB9"/>
    <w:rsid w:val="00CD1F40"/>
    <w:rsid w:val="00CD3515"/>
    <w:rsid w:val="00CD35AF"/>
    <w:rsid w:val="00CD477C"/>
    <w:rsid w:val="00CD4F5D"/>
    <w:rsid w:val="00CD5BB1"/>
    <w:rsid w:val="00CD7C5F"/>
    <w:rsid w:val="00CE0970"/>
    <w:rsid w:val="00CE0EC4"/>
    <w:rsid w:val="00CE17B4"/>
    <w:rsid w:val="00CE1ACE"/>
    <w:rsid w:val="00CE4417"/>
    <w:rsid w:val="00CE4F35"/>
    <w:rsid w:val="00CE6865"/>
    <w:rsid w:val="00CE6B77"/>
    <w:rsid w:val="00CE7F9F"/>
    <w:rsid w:val="00CF0E0E"/>
    <w:rsid w:val="00CF248B"/>
    <w:rsid w:val="00CF4AF2"/>
    <w:rsid w:val="00CF64E6"/>
    <w:rsid w:val="00CF6EF1"/>
    <w:rsid w:val="00D00411"/>
    <w:rsid w:val="00D0062E"/>
    <w:rsid w:val="00D00B6D"/>
    <w:rsid w:val="00D020D8"/>
    <w:rsid w:val="00D038AE"/>
    <w:rsid w:val="00D05C10"/>
    <w:rsid w:val="00D07B0D"/>
    <w:rsid w:val="00D07F8B"/>
    <w:rsid w:val="00D1133E"/>
    <w:rsid w:val="00D13C08"/>
    <w:rsid w:val="00D1485E"/>
    <w:rsid w:val="00D14BB4"/>
    <w:rsid w:val="00D15007"/>
    <w:rsid w:val="00D1509B"/>
    <w:rsid w:val="00D17439"/>
    <w:rsid w:val="00D22444"/>
    <w:rsid w:val="00D23B79"/>
    <w:rsid w:val="00D23D69"/>
    <w:rsid w:val="00D246C6"/>
    <w:rsid w:val="00D253C6"/>
    <w:rsid w:val="00D25C30"/>
    <w:rsid w:val="00D25F79"/>
    <w:rsid w:val="00D26A75"/>
    <w:rsid w:val="00D26FDF"/>
    <w:rsid w:val="00D2752E"/>
    <w:rsid w:val="00D313EB"/>
    <w:rsid w:val="00D31BDC"/>
    <w:rsid w:val="00D3339D"/>
    <w:rsid w:val="00D33B52"/>
    <w:rsid w:val="00D347BA"/>
    <w:rsid w:val="00D34F6C"/>
    <w:rsid w:val="00D35341"/>
    <w:rsid w:val="00D40528"/>
    <w:rsid w:val="00D40DAC"/>
    <w:rsid w:val="00D43F61"/>
    <w:rsid w:val="00D44735"/>
    <w:rsid w:val="00D44996"/>
    <w:rsid w:val="00D462F2"/>
    <w:rsid w:val="00D478CB"/>
    <w:rsid w:val="00D50586"/>
    <w:rsid w:val="00D518B3"/>
    <w:rsid w:val="00D53E23"/>
    <w:rsid w:val="00D540E7"/>
    <w:rsid w:val="00D54215"/>
    <w:rsid w:val="00D547B3"/>
    <w:rsid w:val="00D55520"/>
    <w:rsid w:val="00D5737F"/>
    <w:rsid w:val="00D6022C"/>
    <w:rsid w:val="00D62923"/>
    <w:rsid w:val="00D645F0"/>
    <w:rsid w:val="00D64FCF"/>
    <w:rsid w:val="00D652A1"/>
    <w:rsid w:val="00D656CB"/>
    <w:rsid w:val="00D6595D"/>
    <w:rsid w:val="00D65987"/>
    <w:rsid w:val="00D6653F"/>
    <w:rsid w:val="00D66713"/>
    <w:rsid w:val="00D67253"/>
    <w:rsid w:val="00D714BF"/>
    <w:rsid w:val="00D71BBF"/>
    <w:rsid w:val="00D73507"/>
    <w:rsid w:val="00D74FAC"/>
    <w:rsid w:val="00D7543B"/>
    <w:rsid w:val="00D77637"/>
    <w:rsid w:val="00D83ABE"/>
    <w:rsid w:val="00D84657"/>
    <w:rsid w:val="00D873B8"/>
    <w:rsid w:val="00D87BB7"/>
    <w:rsid w:val="00D90F13"/>
    <w:rsid w:val="00D91B99"/>
    <w:rsid w:val="00D91EA3"/>
    <w:rsid w:val="00D92392"/>
    <w:rsid w:val="00D93482"/>
    <w:rsid w:val="00D95926"/>
    <w:rsid w:val="00DA01AF"/>
    <w:rsid w:val="00DA183C"/>
    <w:rsid w:val="00DA1D51"/>
    <w:rsid w:val="00DA3636"/>
    <w:rsid w:val="00DA655B"/>
    <w:rsid w:val="00DA7D6B"/>
    <w:rsid w:val="00DB0C93"/>
    <w:rsid w:val="00DB12A1"/>
    <w:rsid w:val="00DB4A31"/>
    <w:rsid w:val="00DB4B58"/>
    <w:rsid w:val="00DB4C47"/>
    <w:rsid w:val="00DB5945"/>
    <w:rsid w:val="00DB5C1A"/>
    <w:rsid w:val="00DB797F"/>
    <w:rsid w:val="00DC2005"/>
    <w:rsid w:val="00DC5A7A"/>
    <w:rsid w:val="00DC5E8D"/>
    <w:rsid w:val="00DC6651"/>
    <w:rsid w:val="00DC6782"/>
    <w:rsid w:val="00DD1601"/>
    <w:rsid w:val="00DD206E"/>
    <w:rsid w:val="00DD3B73"/>
    <w:rsid w:val="00DD492D"/>
    <w:rsid w:val="00DD606A"/>
    <w:rsid w:val="00DD67BF"/>
    <w:rsid w:val="00DD6A7F"/>
    <w:rsid w:val="00DE064F"/>
    <w:rsid w:val="00DE0CA3"/>
    <w:rsid w:val="00DE1043"/>
    <w:rsid w:val="00DE1205"/>
    <w:rsid w:val="00DE2F5D"/>
    <w:rsid w:val="00DE3021"/>
    <w:rsid w:val="00DE3894"/>
    <w:rsid w:val="00DE42CD"/>
    <w:rsid w:val="00DE5C90"/>
    <w:rsid w:val="00DE7E41"/>
    <w:rsid w:val="00DF1456"/>
    <w:rsid w:val="00DF3660"/>
    <w:rsid w:val="00DF4FE5"/>
    <w:rsid w:val="00DF5E54"/>
    <w:rsid w:val="00DF6589"/>
    <w:rsid w:val="00E0035B"/>
    <w:rsid w:val="00E0252B"/>
    <w:rsid w:val="00E03896"/>
    <w:rsid w:val="00E078E5"/>
    <w:rsid w:val="00E07AAB"/>
    <w:rsid w:val="00E10272"/>
    <w:rsid w:val="00E122C8"/>
    <w:rsid w:val="00E13931"/>
    <w:rsid w:val="00E13D50"/>
    <w:rsid w:val="00E143B5"/>
    <w:rsid w:val="00E146D3"/>
    <w:rsid w:val="00E1728C"/>
    <w:rsid w:val="00E17504"/>
    <w:rsid w:val="00E20115"/>
    <w:rsid w:val="00E20F08"/>
    <w:rsid w:val="00E24992"/>
    <w:rsid w:val="00E24AEC"/>
    <w:rsid w:val="00E2515E"/>
    <w:rsid w:val="00E27908"/>
    <w:rsid w:val="00E279C8"/>
    <w:rsid w:val="00E27E5F"/>
    <w:rsid w:val="00E328C8"/>
    <w:rsid w:val="00E34898"/>
    <w:rsid w:val="00E34BE8"/>
    <w:rsid w:val="00E35354"/>
    <w:rsid w:val="00E37C80"/>
    <w:rsid w:val="00E4035B"/>
    <w:rsid w:val="00E42498"/>
    <w:rsid w:val="00E42DFF"/>
    <w:rsid w:val="00E433C3"/>
    <w:rsid w:val="00E43BFD"/>
    <w:rsid w:val="00E43D24"/>
    <w:rsid w:val="00E453F9"/>
    <w:rsid w:val="00E467EE"/>
    <w:rsid w:val="00E469E9"/>
    <w:rsid w:val="00E47F66"/>
    <w:rsid w:val="00E50873"/>
    <w:rsid w:val="00E53CAD"/>
    <w:rsid w:val="00E5402D"/>
    <w:rsid w:val="00E55F22"/>
    <w:rsid w:val="00E57268"/>
    <w:rsid w:val="00E5797B"/>
    <w:rsid w:val="00E620F0"/>
    <w:rsid w:val="00E62767"/>
    <w:rsid w:val="00E62E33"/>
    <w:rsid w:val="00E630F6"/>
    <w:rsid w:val="00E6373B"/>
    <w:rsid w:val="00E6380B"/>
    <w:rsid w:val="00E64186"/>
    <w:rsid w:val="00E66184"/>
    <w:rsid w:val="00E66594"/>
    <w:rsid w:val="00E67354"/>
    <w:rsid w:val="00E67532"/>
    <w:rsid w:val="00E70BE4"/>
    <w:rsid w:val="00E70DA6"/>
    <w:rsid w:val="00E72F8D"/>
    <w:rsid w:val="00E73855"/>
    <w:rsid w:val="00E73F79"/>
    <w:rsid w:val="00E74156"/>
    <w:rsid w:val="00E74757"/>
    <w:rsid w:val="00E74DBD"/>
    <w:rsid w:val="00E771A2"/>
    <w:rsid w:val="00E77639"/>
    <w:rsid w:val="00E81128"/>
    <w:rsid w:val="00E8310B"/>
    <w:rsid w:val="00E84587"/>
    <w:rsid w:val="00E85FDF"/>
    <w:rsid w:val="00E90129"/>
    <w:rsid w:val="00E9030E"/>
    <w:rsid w:val="00E905AF"/>
    <w:rsid w:val="00E91DD8"/>
    <w:rsid w:val="00E92A16"/>
    <w:rsid w:val="00E9303B"/>
    <w:rsid w:val="00E94876"/>
    <w:rsid w:val="00E9563E"/>
    <w:rsid w:val="00E9760D"/>
    <w:rsid w:val="00EA0CEC"/>
    <w:rsid w:val="00EA3181"/>
    <w:rsid w:val="00EA34F1"/>
    <w:rsid w:val="00EA5352"/>
    <w:rsid w:val="00EA5A8A"/>
    <w:rsid w:val="00EA7472"/>
    <w:rsid w:val="00EB0C1A"/>
    <w:rsid w:val="00EB19C6"/>
    <w:rsid w:val="00EB52D9"/>
    <w:rsid w:val="00EB557C"/>
    <w:rsid w:val="00EB705A"/>
    <w:rsid w:val="00EC3407"/>
    <w:rsid w:val="00EC5B11"/>
    <w:rsid w:val="00EC5DBE"/>
    <w:rsid w:val="00EC60EB"/>
    <w:rsid w:val="00ED0525"/>
    <w:rsid w:val="00ED17FE"/>
    <w:rsid w:val="00ED1A85"/>
    <w:rsid w:val="00ED1A88"/>
    <w:rsid w:val="00ED3AFA"/>
    <w:rsid w:val="00ED4546"/>
    <w:rsid w:val="00ED5CE0"/>
    <w:rsid w:val="00ED5FE7"/>
    <w:rsid w:val="00ED6594"/>
    <w:rsid w:val="00ED6877"/>
    <w:rsid w:val="00ED7341"/>
    <w:rsid w:val="00EE02C6"/>
    <w:rsid w:val="00EE2D50"/>
    <w:rsid w:val="00EE3A84"/>
    <w:rsid w:val="00EE5903"/>
    <w:rsid w:val="00EF0338"/>
    <w:rsid w:val="00EF153D"/>
    <w:rsid w:val="00EF2895"/>
    <w:rsid w:val="00EF2C4C"/>
    <w:rsid w:val="00EF4559"/>
    <w:rsid w:val="00EF515D"/>
    <w:rsid w:val="00EF52DD"/>
    <w:rsid w:val="00EF71FD"/>
    <w:rsid w:val="00EF7F76"/>
    <w:rsid w:val="00F015B6"/>
    <w:rsid w:val="00F02F6B"/>
    <w:rsid w:val="00F03BF3"/>
    <w:rsid w:val="00F04BE2"/>
    <w:rsid w:val="00F0648B"/>
    <w:rsid w:val="00F0720C"/>
    <w:rsid w:val="00F07467"/>
    <w:rsid w:val="00F10597"/>
    <w:rsid w:val="00F11E9E"/>
    <w:rsid w:val="00F123A8"/>
    <w:rsid w:val="00F12CAA"/>
    <w:rsid w:val="00F14167"/>
    <w:rsid w:val="00F14842"/>
    <w:rsid w:val="00F14AD6"/>
    <w:rsid w:val="00F2005A"/>
    <w:rsid w:val="00F227E5"/>
    <w:rsid w:val="00F22958"/>
    <w:rsid w:val="00F23067"/>
    <w:rsid w:val="00F24C60"/>
    <w:rsid w:val="00F273AA"/>
    <w:rsid w:val="00F304CC"/>
    <w:rsid w:val="00F305C6"/>
    <w:rsid w:val="00F30BA5"/>
    <w:rsid w:val="00F322E3"/>
    <w:rsid w:val="00F3443D"/>
    <w:rsid w:val="00F3527D"/>
    <w:rsid w:val="00F35816"/>
    <w:rsid w:val="00F360B2"/>
    <w:rsid w:val="00F418CB"/>
    <w:rsid w:val="00F425AF"/>
    <w:rsid w:val="00F42DEE"/>
    <w:rsid w:val="00F42E56"/>
    <w:rsid w:val="00F43D62"/>
    <w:rsid w:val="00F44AC6"/>
    <w:rsid w:val="00F44CD3"/>
    <w:rsid w:val="00F45E56"/>
    <w:rsid w:val="00F466CC"/>
    <w:rsid w:val="00F47D77"/>
    <w:rsid w:val="00F51D78"/>
    <w:rsid w:val="00F53FB7"/>
    <w:rsid w:val="00F54734"/>
    <w:rsid w:val="00F55FA4"/>
    <w:rsid w:val="00F608C0"/>
    <w:rsid w:val="00F62827"/>
    <w:rsid w:val="00F639AF"/>
    <w:rsid w:val="00F63B2D"/>
    <w:rsid w:val="00F65157"/>
    <w:rsid w:val="00F7246E"/>
    <w:rsid w:val="00F7270B"/>
    <w:rsid w:val="00F7390F"/>
    <w:rsid w:val="00F7469B"/>
    <w:rsid w:val="00F74BBE"/>
    <w:rsid w:val="00F74E9C"/>
    <w:rsid w:val="00F763DE"/>
    <w:rsid w:val="00F76ACE"/>
    <w:rsid w:val="00F8147C"/>
    <w:rsid w:val="00F8334B"/>
    <w:rsid w:val="00F84EBE"/>
    <w:rsid w:val="00F85EB2"/>
    <w:rsid w:val="00F86B28"/>
    <w:rsid w:val="00F9138C"/>
    <w:rsid w:val="00F92447"/>
    <w:rsid w:val="00F936A8"/>
    <w:rsid w:val="00F96644"/>
    <w:rsid w:val="00F97FFB"/>
    <w:rsid w:val="00FA155B"/>
    <w:rsid w:val="00FA1A86"/>
    <w:rsid w:val="00FA3B2A"/>
    <w:rsid w:val="00FB003D"/>
    <w:rsid w:val="00FB0203"/>
    <w:rsid w:val="00FB3D29"/>
    <w:rsid w:val="00FB4037"/>
    <w:rsid w:val="00FB49E1"/>
    <w:rsid w:val="00FB4B5A"/>
    <w:rsid w:val="00FB6F4C"/>
    <w:rsid w:val="00FB7410"/>
    <w:rsid w:val="00FC0E8C"/>
    <w:rsid w:val="00FC1372"/>
    <w:rsid w:val="00FC6863"/>
    <w:rsid w:val="00FC6A5C"/>
    <w:rsid w:val="00FC6F4B"/>
    <w:rsid w:val="00FC7AE4"/>
    <w:rsid w:val="00FD0839"/>
    <w:rsid w:val="00FD1064"/>
    <w:rsid w:val="00FD3051"/>
    <w:rsid w:val="00FD5728"/>
    <w:rsid w:val="00FD76BC"/>
    <w:rsid w:val="00FE0999"/>
    <w:rsid w:val="00FE2A3B"/>
    <w:rsid w:val="00FE3BA4"/>
    <w:rsid w:val="00FE4B6D"/>
    <w:rsid w:val="00FE5590"/>
    <w:rsid w:val="00FE5F19"/>
    <w:rsid w:val="00FE606A"/>
    <w:rsid w:val="00FE6770"/>
    <w:rsid w:val="00FE76C3"/>
    <w:rsid w:val="00FE7E47"/>
    <w:rsid w:val="00FF184E"/>
    <w:rsid w:val="00FF291B"/>
    <w:rsid w:val="00FF3AB9"/>
    <w:rsid w:val="00FF77D8"/>
    <w:rsid w:val="01B69808"/>
    <w:rsid w:val="03E6216F"/>
    <w:rsid w:val="07750497"/>
    <w:rsid w:val="09D99F67"/>
    <w:rsid w:val="0C4B4501"/>
    <w:rsid w:val="0C905664"/>
    <w:rsid w:val="0D95B579"/>
    <w:rsid w:val="0EFC1CC9"/>
    <w:rsid w:val="11629517"/>
    <w:rsid w:val="136733D6"/>
    <w:rsid w:val="139CD1BD"/>
    <w:rsid w:val="14F362A8"/>
    <w:rsid w:val="150C4A1A"/>
    <w:rsid w:val="16631656"/>
    <w:rsid w:val="167434DA"/>
    <w:rsid w:val="16DE98C4"/>
    <w:rsid w:val="1BD99758"/>
    <w:rsid w:val="1D49B639"/>
    <w:rsid w:val="20C5A53C"/>
    <w:rsid w:val="2222EDCD"/>
    <w:rsid w:val="224F7828"/>
    <w:rsid w:val="227ABB21"/>
    <w:rsid w:val="22A36148"/>
    <w:rsid w:val="23298339"/>
    <w:rsid w:val="23587998"/>
    <w:rsid w:val="2360C33E"/>
    <w:rsid w:val="238A4E1E"/>
    <w:rsid w:val="24111EE6"/>
    <w:rsid w:val="24FF7DD2"/>
    <w:rsid w:val="262B372B"/>
    <w:rsid w:val="26349639"/>
    <w:rsid w:val="27149577"/>
    <w:rsid w:val="2789AC2D"/>
    <w:rsid w:val="27A2F3B2"/>
    <w:rsid w:val="27EFE7EB"/>
    <w:rsid w:val="28269133"/>
    <w:rsid w:val="287CF48E"/>
    <w:rsid w:val="28DAECDD"/>
    <w:rsid w:val="296C36FB"/>
    <w:rsid w:val="2BB49550"/>
    <w:rsid w:val="2C1A5766"/>
    <w:rsid w:val="2E596367"/>
    <w:rsid w:val="2F66E836"/>
    <w:rsid w:val="329EAC84"/>
    <w:rsid w:val="34097D58"/>
    <w:rsid w:val="35424F39"/>
    <w:rsid w:val="38903F15"/>
    <w:rsid w:val="3894AAA8"/>
    <w:rsid w:val="3AD48B11"/>
    <w:rsid w:val="3E49A814"/>
    <w:rsid w:val="3F7AFEB2"/>
    <w:rsid w:val="409AB912"/>
    <w:rsid w:val="40CC36DF"/>
    <w:rsid w:val="417C31D3"/>
    <w:rsid w:val="43CB7AF7"/>
    <w:rsid w:val="4403D7A1"/>
    <w:rsid w:val="4686D02C"/>
    <w:rsid w:val="4704008F"/>
    <w:rsid w:val="47225006"/>
    <w:rsid w:val="47795D87"/>
    <w:rsid w:val="4873E880"/>
    <w:rsid w:val="4883E49F"/>
    <w:rsid w:val="4886D5B7"/>
    <w:rsid w:val="48D01F65"/>
    <w:rsid w:val="48E44D4D"/>
    <w:rsid w:val="497F754D"/>
    <w:rsid w:val="4A4240C9"/>
    <w:rsid w:val="4B08DC9C"/>
    <w:rsid w:val="4DB112DB"/>
    <w:rsid w:val="4F1ED760"/>
    <w:rsid w:val="50F7C1B0"/>
    <w:rsid w:val="51217565"/>
    <w:rsid w:val="55F4E688"/>
    <w:rsid w:val="56072FCC"/>
    <w:rsid w:val="56906662"/>
    <w:rsid w:val="59286BA5"/>
    <w:rsid w:val="5A6828B4"/>
    <w:rsid w:val="5AE852E3"/>
    <w:rsid w:val="5C1AFA87"/>
    <w:rsid w:val="5D34B226"/>
    <w:rsid w:val="5D6CA982"/>
    <w:rsid w:val="5DA75781"/>
    <w:rsid w:val="61FD5EC9"/>
    <w:rsid w:val="65A07D42"/>
    <w:rsid w:val="666742B3"/>
    <w:rsid w:val="678F2A42"/>
    <w:rsid w:val="67BEA292"/>
    <w:rsid w:val="6963DE94"/>
    <w:rsid w:val="6A184AB6"/>
    <w:rsid w:val="6A911A3F"/>
    <w:rsid w:val="6A9B2A6B"/>
    <w:rsid w:val="6B413F9B"/>
    <w:rsid w:val="6CB8148B"/>
    <w:rsid w:val="6DD2CB2D"/>
    <w:rsid w:val="74A76C3F"/>
    <w:rsid w:val="751FC13F"/>
    <w:rsid w:val="75DD133A"/>
    <w:rsid w:val="761AF97C"/>
    <w:rsid w:val="77B5BD6D"/>
    <w:rsid w:val="7AAF55F7"/>
    <w:rsid w:val="7B64ACC5"/>
    <w:rsid w:val="7C99918F"/>
    <w:rsid w:val="7C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C2F0A"/>
  <w15:chartTrackingRefBased/>
  <w15:docId w15:val="{66482DA5-0FD4-4201-8499-B67B78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7BB2"/>
  </w:style>
  <w:style w:type="paragraph" w:styleId="Rodap">
    <w:name w:val="footer"/>
    <w:basedOn w:val="Normal"/>
    <w:link w:val="Rodap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7BB2"/>
  </w:style>
  <w:style w:type="paragraph" w:styleId="Textodebalo">
    <w:name w:val="Balloon Text"/>
    <w:basedOn w:val="Normal"/>
    <w:link w:val="TextodebaloCarte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155B8D"/>
  </w:style>
  <w:style w:type="character" w:styleId="Hiperligao">
    <w:name w:val="Hyperlink"/>
    <w:uiPriority w:val="99"/>
    <w:unhideWhenUsed/>
    <w:rsid w:val="0070184E"/>
    <w:rPr>
      <w:color w:val="0000FF"/>
      <w:u w:val="single"/>
    </w:rPr>
  </w:style>
  <w:style w:type="paragraph" w:styleId="PargrafodaLista">
    <w:name w:val="List Paragraph"/>
    <w:aliases w:val="Arial 8,Yellow Bullet,Normal bullet 2,Mummuga loetelu,Loendi l?ik,2,Table/Figure Heading,Loendi lõik,List normal,Bullets,List Paragraph1,List Paragraph_0,Párrafo de lista1,Párrafo dentro,Viñeta 1,a.texto1,lista tabla,Viñeta,Bolita"/>
    <w:basedOn w:val="Normal"/>
    <w:link w:val="PargrafodaListaCarte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o">
    <w:name w:val="Revision"/>
    <w:hidden/>
    <w:uiPriority w:val="99"/>
    <w:semiHidden/>
    <w:rsid w:val="009075AD"/>
    <w:rPr>
      <w:sz w:val="24"/>
      <w:szCs w:val="24"/>
      <w:lang w:val="es-ES_tradnl" w:eastAsia="es-ES" w:bidi="ar-SA"/>
    </w:rPr>
  </w:style>
  <w:style w:type="character" w:styleId="Refdecoment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decomentrioCarter">
    <w:name w:val="Texto de comentário Caráter"/>
    <w:link w:val="Textodecomentrio"/>
    <w:uiPriority w:val="99"/>
    <w:rsid w:val="00654606"/>
    <w:rPr>
      <w:lang w:val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60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54606"/>
    <w:rPr>
      <w:b/>
      <w:bCs/>
      <w:lang w:val="es-ES_tradnl"/>
    </w:rPr>
  </w:style>
  <w:style w:type="character" w:customStyle="1" w:styleId="Ttulo1Carter">
    <w:name w:val="Título 1 Caráte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ligaovisitada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argrafodaListaCarter">
    <w:name w:val="Parágrafo da Lista Caráter"/>
    <w:aliases w:val="Arial 8 Caráter,Yellow Bullet Caráter,Normal bullet 2 Caráter,Mummuga loetelu Caráter,Loendi l?ik Caráter,2 Caráter,Table/Figure Heading Caráter,Loendi lõik Caráter,List normal Caráter,Bullets Caráter,List Paragraph1 Caráter"/>
    <w:link w:val="PargrafodaLista"/>
    <w:uiPriority w:val="34"/>
    <w:qFormat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https://www.fundacionendesa.org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ndesa.com/es/nuestro-compromiso/nuestro-compromiso/objetivos-desarrollo-sostenibl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desa.com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27c83-554b-4302-8069-68c50e2d2c44">
      <UserInfo>
        <DisplayName>Llata Lavín, Julia María</DisplayName>
        <AccountId>54</AccountId>
        <AccountType/>
      </UserInfo>
      <UserInfo>
        <DisplayName>Jimenez Soler, Ignacio</DisplayName>
        <AccountId>43</AccountId>
        <AccountType/>
      </UserInfo>
      <UserInfo>
        <DisplayName>Martinez Carrasco, Maria Del Mar</DisplayName>
        <AccountId>237</AccountId>
        <AccountType/>
      </UserInfo>
    </SharedWithUsers>
    <Receiveddate xmlns="1d08d24b-01a5-4637-b7d8-1336718df8ff" xsi:nil="true"/>
    <TaxCatchAll xmlns="31d27c83-554b-4302-8069-68c50e2d2c44" xsi:nil="true"/>
    <Analuyst xmlns="1d08d24b-01a5-4637-b7d8-1336718df8ff" xsi:nil="true"/>
    <Scoring xmlns="1d08d24b-01a5-4637-b7d8-1336718df8ff" xsi:nil="true"/>
    <lcf76f155ced4ddcb4097134ff3c332f xmlns="1d08d24b-01a5-4637-b7d8-1336718df8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630613189F7547BA96B3459D549AA6" ma:contentTypeVersion="21" ma:contentTypeDescription="Crear nuevo documento." ma:contentTypeScope="" ma:versionID="ce3a4e9b88e9f02db1e73e558ca97d85">
  <xsd:schema xmlns:xsd="http://www.w3.org/2001/XMLSchema" xmlns:xs="http://www.w3.org/2001/XMLSchema" xmlns:p="http://schemas.microsoft.com/office/2006/metadata/properties" xmlns:ns2="1d08d24b-01a5-4637-b7d8-1336718df8ff" xmlns:ns3="31d27c83-554b-4302-8069-68c50e2d2c44" targetNamespace="http://schemas.microsoft.com/office/2006/metadata/properties" ma:root="true" ma:fieldsID="1336141bc66f2a95578b0d41cfc129e3" ns2:_="" ns3:_="">
    <xsd:import namespace="1d08d24b-01a5-4637-b7d8-1336718df8ff"/>
    <xsd:import namespace="31d27c83-554b-4302-8069-68c50e2d2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naluyst" minOccurs="0"/>
                <xsd:element ref="ns2:Receiveddate" minOccurs="0"/>
                <xsd:element ref="ns2:Scoring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d24b-01a5-4637-b7d8-1336718d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uyst" ma:index="18" nillable="true" ma:displayName="Analyst" ma:format="Dropdown" ma:internalName="Analuyst">
      <xsd:simpleType>
        <xsd:restriction base="dms:Text">
          <xsd:maxLength value="255"/>
        </xsd:restriction>
      </xsd:simpleType>
    </xsd:element>
    <xsd:element name="Receiveddate" ma:index="19" nillable="true" ma:displayName="Received date" ma:format="DateOnly" ma:internalName="Receiveddate">
      <xsd:simpleType>
        <xsd:restriction base="dms:DateTime"/>
      </xsd:simpleType>
    </xsd:element>
    <xsd:element name="Scoring" ma:index="20" nillable="true" ma:displayName="Scoring" ma:format="Dropdown" ma:indexed="true" ma:internalName="Scoring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27c83-554b-4302-8069-68c50e2d2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124c37-f849-44a5-b90f-a11f6761d781}" ma:internalName="TaxCatchAll" ma:showField="CatchAllData" ma:web="31d27c83-554b-4302-8069-68c50e2d2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304B-0FD4-4CB4-B1B8-F0FB62B9D8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EAB1E9-EA3C-40AC-A165-C03B271F6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2633D-F6B7-44CF-90D2-A414DCF0B9AD}">
  <ds:schemaRefs>
    <ds:schemaRef ds:uri="http://schemas.microsoft.com/office/2006/metadata/properties"/>
    <ds:schemaRef ds:uri="http://schemas.microsoft.com/office/infopath/2007/PartnerControls"/>
    <ds:schemaRef ds:uri="31d27c83-554b-4302-8069-68c50e2d2c44"/>
    <ds:schemaRef ds:uri="1d08d24b-01a5-4637-b7d8-1336718df8ff"/>
  </ds:schemaRefs>
</ds:datastoreItem>
</file>

<file path=customXml/itemProps4.xml><?xml version="1.0" encoding="utf-8"?>
<ds:datastoreItem xmlns:ds="http://schemas.openxmlformats.org/officeDocument/2006/customXml" ds:itemID="{75A22B7D-4418-45AB-AF0A-D752A82091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D2F6FA-108F-4103-8424-3CB2D1558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d24b-01a5-4637-b7d8-1336718df8ff"/>
    <ds:schemaRef ds:uri="31d27c83-554b-4302-8069-68c50e2d2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182</TotalTime>
  <Pages>5</Pages>
  <Words>1175</Words>
  <Characters>6350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Carrasco, Maria Del Mar</dc:creator>
  <cp:keywords/>
  <cp:lastModifiedBy>Llata Lavín, Julia María</cp:lastModifiedBy>
  <cp:revision>17</cp:revision>
  <cp:lastPrinted>2022-07-26T18:20:00Z</cp:lastPrinted>
  <dcterms:created xsi:type="dcterms:W3CDTF">2025-05-06T09:00:00Z</dcterms:created>
  <dcterms:modified xsi:type="dcterms:W3CDTF">2025-05-07T07:40:00Z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Llata Lavín, Julia María</vt:lpwstr>
  </property>
  <property fmtid="{D5CDD505-2E9C-101B-9397-08002B2CF9AE}" pid="3" name="SharedWithUsers">
    <vt:lpwstr>54;#Llata Lavín, Julia María</vt:lpwstr>
  </property>
  <property fmtid="{D5CDD505-2E9C-101B-9397-08002B2CF9AE}" pid="4" name="ContentTypeId">
    <vt:lpwstr>0x01010043630613189F7547BA96B3459D549AA6</vt:lpwstr>
  </property>
  <property fmtid="{D5CDD505-2E9C-101B-9397-08002B2CF9AE}" pid="5" name="MediaServiceImageTags">
    <vt:lpwstr/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2023-05-04T09:41:54Z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023dca2c-6b87-4a67-9c4a-59fc08bdef6a</vt:lpwstr>
  </property>
  <property fmtid="{D5CDD505-2E9C-101B-9397-08002B2CF9AE}" pid="12" name="MSIP_Label_797ad33d-ed35-43c0-b526-22bc83c17deb_ContentBits">
    <vt:lpwstr>1</vt:lpwstr>
  </property>
</Properties>
</file>